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6C" w:rsidRDefault="0060446C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Приняты и введены в действие</w:t>
      </w:r>
    </w:p>
    <w:p w:rsidR="0060446C" w:rsidRDefault="0060446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Госстроя РФ</w:t>
      </w:r>
    </w:p>
    <w:p w:rsidR="0060446C" w:rsidRDefault="0060446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ноября 1999 г. N 64</w:t>
      </w:r>
    </w:p>
    <w:p w:rsidR="0060446C" w:rsidRDefault="0060446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СИСТЕМА НОРМАТИВНЫХ ДОКУМЕНТОВ В СТРОИТЕЛЬСТВЕ</w:t>
      </w:r>
    </w:p>
    <w:p w:rsidR="0060446C" w:rsidRDefault="0060446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СТРОИТЕЛЬНЫЕ НОРМЫ И ПРАВИЛА РОССИЙСКОЙ ФЕДЕРАЦИИ</w:t>
      </w:r>
    </w:p>
    <w:p w:rsidR="0060446C" w:rsidRDefault="0060446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СТОЯНКИ АВТОМОБИЛЕЙ</w:t>
      </w:r>
    </w:p>
    <w:p w:rsidR="0060446C" w:rsidRDefault="0060446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PARKINGS</w:t>
      </w:r>
    </w:p>
    <w:p w:rsidR="0060446C" w:rsidRDefault="0060446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СНиП </w:t>
      </w:r>
      <w:bookmarkStart w:id="0" w:name="_GoBack"/>
      <w:r>
        <w:rPr>
          <w:rFonts w:ascii="Calibri" w:hAnsi="Calibri" w:cs="Calibri"/>
          <w:b/>
          <w:bCs/>
        </w:rPr>
        <w:t>21-02-99</w:t>
      </w:r>
      <w:bookmarkEnd w:id="0"/>
    </w:p>
    <w:p w:rsidR="0060446C" w:rsidRDefault="0060446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Постановлением Госстроя РФ</w:t>
      </w:r>
    </w:p>
    <w:p w:rsidR="0060446C" w:rsidRDefault="0060446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30.04.2003 N 38)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1" w:name="Par18"/>
      <w:bookmarkEnd w:id="1"/>
      <w:r>
        <w:rPr>
          <w:rFonts w:ascii="Calibri" w:hAnsi="Calibri" w:cs="Calibri"/>
        </w:rPr>
        <w:t>Предисловие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Разработаны Государственным предприятием "Центр методологии, нормирования и стандартизации в строительстве" Госстроя России с участием ЦНИИСК им. Кучеренко (ГНЦ "Строительство"), ВНИИПО МВД России и </w:t>
      </w:r>
      <w:proofErr w:type="spellStart"/>
      <w:r>
        <w:rPr>
          <w:rFonts w:ascii="Calibri" w:hAnsi="Calibri" w:cs="Calibri"/>
        </w:rPr>
        <w:t>Гипроавтотранса</w:t>
      </w:r>
      <w:proofErr w:type="spellEnd"/>
      <w:r>
        <w:rPr>
          <w:rFonts w:ascii="Calibri" w:hAnsi="Calibri" w:cs="Calibri"/>
        </w:rPr>
        <w:t>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Внесены Управлением </w:t>
      </w:r>
      <w:proofErr w:type="spellStart"/>
      <w:r>
        <w:rPr>
          <w:rFonts w:ascii="Calibri" w:hAnsi="Calibri" w:cs="Calibri"/>
        </w:rPr>
        <w:t>технормирования</w:t>
      </w:r>
      <w:proofErr w:type="spellEnd"/>
      <w:r>
        <w:rPr>
          <w:rFonts w:ascii="Calibri" w:hAnsi="Calibri" w:cs="Calibri"/>
        </w:rPr>
        <w:t xml:space="preserve"> Госстроя России.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Приняты и введены в действие с 1 июля 2000 г.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Госстроя России от 19 ноября 1999 г. N 64.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2" w:name="Par24"/>
      <w:bookmarkEnd w:id="2"/>
      <w:r>
        <w:rPr>
          <w:rFonts w:ascii="Calibri" w:hAnsi="Calibri" w:cs="Calibri"/>
        </w:rPr>
        <w:t>1. ОБЛАСТЬ ПРИМЕНЕНИЯ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Настоящие нормы и правила распространяются на здания, сооружения и помещения для стоянки (хранения) автомобилей независимо от форм собственности и устанавливают основные положения и требования к объемно-планировочным и конструктивным решениям, а также к инженерному оборудованию таких зданий и их размещению на территории поселений.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Нормы не распространяются на здания, сооружения и помещения для стоянки (хранения) автомобилей, предназначенных для перевозки взрывчатых, ядовитых, инфицирующих и радиоактивных веществ.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настоящих нормах применяются основные положения и общие принципы, установленные </w:t>
      </w:r>
      <w:hyperlink r:id="rId8" w:history="1">
        <w:r>
          <w:rPr>
            <w:rFonts w:ascii="Calibri" w:hAnsi="Calibri" w:cs="Calibri"/>
            <w:color w:val="0000FF"/>
          </w:rPr>
          <w:t>СНиП 21-01</w:t>
        </w:r>
      </w:hyperlink>
      <w:r>
        <w:rPr>
          <w:rFonts w:ascii="Calibri" w:hAnsi="Calibri" w:cs="Calibri"/>
        </w:rPr>
        <w:t>.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3" w:name="Par30"/>
      <w:bookmarkEnd w:id="3"/>
      <w:r>
        <w:rPr>
          <w:rFonts w:ascii="Calibri" w:hAnsi="Calibri" w:cs="Calibri"/>
        </w:rPr>
        <w:t>2. НОРМАТИВНЫЕ ССЫЛКИ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настоящих строительных нормах и правилах использованы ссылки на следующие документы: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СНиП 2.04.01-85*</w:t>
        </w:r>
      </w:hyperlink>
      <w:r>
        <w:rPr>
          <w:rFonts w:ascii="Calibri" w:hAnsi="Calibri" w:cs="Calibri"/>
        </w:rPr>
        <w:t xml:space="preserve"> Внутренний водопровод и канализация зданий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СНиП 2.04.02-84*</w:t>
        </w:r>
      </w:hyperlink>
      <w:r>
        <w:rPr>
          <w:rFonts w:ascii="Calibri" w:hAnsi="Calibri" w:cs="Calibri"/>
        </w:rPr>
        <w:t xml:space="preserve"> Водоснабжение. Наружные сети и сооружения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СНиП 2.04.05-91*</w:t>
        </w:r>
      </w:hyperlink>
      <w:r>
        <w:rPr>
          <w:rFonts w:ascii="Calibri" w:hAnsi="Calibri" w:cs="Calibri"/>
        </w:rPr>
        <w:t xml:space="preserve"> Отопление, вентиляция и кондиционирование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НПБ 88-2001</w:t>
        </w:r>
      </w:hyperlink>
      <w:r>
        <w:rPr>
          <w:rFonts w:ascii="Calibri" w:hAnsi="Calibri" w:cs="Calibri"/>
        </w:rPr>
        <w:t xml:space="preserve"> Установки пожаротушения и сигнализации. Нормы и правила проектирования;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Постановления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color w:val="0000FF"/>
          </w:rPr>
          <w:t>СНиП 2.07.01-89*</w:t>
        </w:r>
      </w:hyperlink>
      <w:r>
        <w:rPr>
          <w:rFonts w:ascii="Calibri" w:hAnsi="Calibri" w:cs="Calibri"/>
        </w:rPr>
        <w:t xml:space="preserve"> Градостроительство. Планировка и застройка городских и сельских поселений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СНиП 21-01-97*</w:t>
        </w:r>
      </w:hyperlink>
      <w:r>
        <w:rPr>
          <w:rFonts w:ascii="Calibri" w:hAnsi="Calibri" w:cs="Calibri"/>
        </w:rPr>
        <w:t xml:space="preserve"> Пожарная безопасность зданий и сооружений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СНиП 23-05-95</w:t>
        </w:r>
      </w:hyperlink>
      <w:r>
        <w:rPr>
          <w:rFonts w:ascii="Calibri" w:hAnsi="Calibri" w:cs="Calibri"/>
        </w:rPr>
        <w:t xml:space="preserve"> Естественное и искусственное освещение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7" w:history="1">
        <w:r>
          <w:rPr>
            <w:rFonts w:ascii="Calibri" w:hAnsi="Calibri" w:cs="Calibri"/>
            <w:color w:val="0000FF"/>
          </w:rPr>
          <w:t>СНиП II-89-80*</w:t>
        </w:r>
      </w:hyperlink>
      <w:r>
        <w:rPr>
          <w:rFonts w:ascii="Calibri" w:hAnsi="Calibri" w:cs="Calibri"/>
        </w:rPr>
        <w:t xml:space="preserve"> Генеральные планы промышленных предприятий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8" w:history="1">
        <w:r>
          <w:rPr>
            <w:rFonts w:ascii="Calibri" w:hAnsi="Calibri" w:cs="Calibri"/>
            <w:color w:val="0000FF"/>
          </w:rPr>
          <w:t>ГОСТ 12.1.005-88</w:t>
        </w:r>
      </w:hyperlink>
      <w:r>
        <w:rPr>
          <w:rFonts w:ascii="Calibri" w:hAnsi="Calibri" w:cs="Calibri"/>
        </w:rPr>
        <w:t xml:space="preserve"> ССБТ. Общие санитарно-гигиенические требования к воздуху рабочей зоны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9" w:history="1">
        <w:r>
          <w:rPr>
            <w:rFonts w:ascii="Calibri" w:hAnsi="Calibri" w:cs="Calibri"/>
            <w:color w:val="0000FF"/>
          </w:rPr>
          <w:t>НПБ 104-95</w:t>
        </w:r>
      </w:hyperlink>
      <w:r>
        <w:rPr>
          <w:rFonts w:ascii="Calibri" w:hAnsi="Calibri" w:cs="Calibri"/>
        </w:rPr>
        <w:t xml:space="preserve"> Проектирование систем оповещения людей о пожаре в зданиях и сооружениях</w:t>
      </w:r>
    </w:p>
    <w:p w:rsidR="0060446C" w:rsidRDefault="0060446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НПБ 105-95 утратили силу в связи с изданием Приказа МЧС РФ от 18.06.2003 N 314, утвердившего </w:t>
      </w:r>
      <w:hyperlink r:id="rId20" w:history="1">
        <w:r>
          <w:rPr>
            <w:rFonts w:ascii="Calibri" w:hAnsi="Calibri" w:cs="Calibri"/>
            <w:color w:val="0000FF"/>
          </w:rPr>
          <w:t>НПБ 105-03</w:t>
        </w:r>
      </w:hyperlink>
      <w:r>
        <w:rPr>
          <w:rFonts w:ascii="Calibri" w:hAnsi="Calibri" w:cs="Calibri"/>
        </w:rPr>
        <w:t>.</w:t>
      </w:r>
    </w:p>
    <w:p w:rsidR="0060446C" w:rsidRDefault="0060446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НПБ 105-95 Определение категорий помещений и зданий по взрывопожарной и пожарной опасности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1" w:history="1">
        <w:r>
          <w:rPr>
            <w:rFonts w:ascii="Calibri" w:hAnsi="Calibri" w:cs="Calibri"/>
            <w:color w:val="0000FF"/>
          </w:rPr>
          <w:t>НПБ 110-99</w:t>
        </w:r>
      </w:hyperlink>
      <w:r>
        <w:rPr>
          <w:rFonts w:ascii="Calibri" w:hAnsi="Calibri" w:cs="Calibri"/>
        </w:rPr>
        <w:t xml:space="preserve"> 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2" w:history="1">
        <w:r>
          <w:rPr>
            <w:rFonts w:ascii="Calibri" w:hAnsi="Calibri" w:cs="Calibri"/>
            <w:color w:val="0000FF"/>
          </w:rPr>
          <w:t>НПБ 250-97</w:t>
        </w:r>
      </w:hyperlink>
      <w:r>
        <w:rPr>
          <w:rFonts w:ascii="Calibri" w:hAnsi="Calibri" w:cs="Calibri"/>
        </w:rPr>
        <w:t xml:space="preserve"> Лифты для транспортирования пожарных подразделений в зданиях и сооружениях. Общие технические требования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ППБ 01-93* Правила пожарной безопасности в Российской Федерации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3" w:history="1">
        <w:r>
          <w:rPr>
            <w:rFonts w:ascii="Calibri" w:hAnsi="Calibri" w:cs="Calibri"/>
            <w:color w:val="0000FF"/>
          </w:rPr>
          <w:t>ОНТП 01-91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Росавтотранса</w:t>
      </w:r>
      <w:proofErr w:type="spellEnd"/>
      <w:r>
        <w:rPr>
          <w:rFonts w:ascii="Calibri" w:hAnsi="Calibri" w:cs="Calibri"/>
        </w:rPr>
        <w:t>. Общие нормы технологического проектирования предприятий автомобильного транспорта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ГН 2.2.4/2.1.8.562-96 Минздрава России. Допустимые уровни шума на рабочих местах, в помещениях жилых, общественных зданий и на территории жилой застройки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РД-3112199-98 Минтранса России. Требования пожарной безопасности для предприятий, эксплуатирующих автотранспортные средства на компримированном (сжатом) природном газе.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4" w:history="1">
        <w:r>
          <w:rPr>
            <w:rFonts w:ascii="Calibri" w:hAnsi="Calibri" w:cs="Calibri"/>
            <w:color w:val="0000FF"/>
          </w:rPr>
          <w:t>ВСН 01-89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Минавтотранса</w:t>
      </w:r>
      <w:proofErr w:type="spellEnd"/>
      <w:r>
        <w:rPr>
          <w:rFonts w:ascii="Calibri" w:hAnsi="Calibri" w:cs="Calibri"/>
        </w:rPr>
        <w:t xml:space="preserve"> РСФСР Предприятия по обслуживанию автомобилей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5" w:history="1">
        <w:r>
          <w:rPr>
            <w:rFonts w:ascii="Calibri" w:hAnsi="Calibri" w:cs="Calibri"/>
            <w:color w:val="0000FF"/>
          </w:rPr>
          <w:t>Изменением N 1</w:t>
        </w:r>
      </w:hyperlink>
      <w:r>
        <w:rPr>
          <w:rFonts w:ascii="Calibri" w:hAnsi="Calibri" w:cs="Calibri"/>
        </w:rPr>
        <w:t>, утв. Постановления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4" w:name="Par58"/>
      <w:bookmarkEnd w:id="4"/>
      <w:r>
        <w:rPr>
          <w:rFonts w:ascii="Calibri" w:hAnsi="Calibri" w:cs="Calibri"/>
        </w:rPr>
        <w:t>3. ОПРЕДЕЛЕНИЯ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Стоянка для автомобилей (далее - автостоянка)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Надземная автостоянка закрытого типа - автостоянка с наружными стеновыми ограждениями.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Автостоянка открытого типа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Автостоянки с пандусами (рампами) - автостоянки, которые используют ряд постоянно повышающихся (понижающихся) полов или ряд соединительных пандусов между полами, которые позволяют автомашине на своей тяге перемещаться от и на уровень земли.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Механизированная автостоянка - автостоянка, в которой транспортировка автомобилей в места (ячейки) хранения осуществляется специальными механизированными устройствами (без участия водителей).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5" w:name="Par66"/>
      <w:bookmarkEnd w:id="5"/>
      <w:r>
        <w:rPr>
          <w:rFonts w:ascii="Calibri" w:hAnsi="Calibri" w:cs="Calibri"/>
        </w:rPr>
        <w:t>4. РАЗМЕЩЕНИЕ ЗДАНИЙ И СООРУЖЕНИЙ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Размещение автостоянок на территории городских и сельских поселений, размеры их земельных участков и расстояния до других зданий и сооружений следует предусматривать с учетом требований </w:t>
      </w:r>
      <w:hyperlink r:id="rId26" w:history="1">
        <w:r>
          <w:rPr>
            <w:rFonts w:ascii="Calibri" w:hAnsi="Calibri" w:cs="Calibri"/>
            <w:color w:val="0000FF"/>
          </w:rPr>
          <w:t>СНиП 2.07.01</w:t>
        </w:r>
      </w:hyperlink>
      <w:r>
        <w:rPr>
          <w:rFonts w:ascii="Calibri" w:hAnsi="Calibri" w:cs="Calibri"/>
        </w:rPr>
        <w:t xml:space="preserve"> и </w:t>
      </w:r>
      <w:hyperlink r:id="rId27" w:history="1">
        <w:r>
          <w:rPr>
            <w:rFonts w:ascii="Calibri" w:hAnsi="Calibri" w:cs="Calibri"/>
            <w:color w:val="0000FF"/>
          </w:rPr>
          <w:t>СНиП II-89</w:t>
        </w:r>
      </w:hyperlink>
      <w:r>
        <w:rPr>
          <w:rFonts w:ascii="Calibri" w:hAnsi="Calibri" w:cs="Calibri"/>
        </w:rPr>
        <w:t>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Автостоянки могут размещаться (с учетом требований настоящих норм) ниже и/или выше уровня земли, состоять из подземной и надземной частей (подземных и надземных этажей, в том числе с использованием кровли этих зданий), пристраиваться к зданиям другого назначения или встраиваться в них, в том числе располагаться под этими зданиями в подземных, подвальных, цокольных или в нижних надземных этажах, а также размещаться на специально оборудованной открытой площадке на уровне земли.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подземным этажам автостоянок следует относить этажи при отметке пола помещений ниже планировочной отметки земли более чем на половину высоты помещений.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Подземные автостоянки допускается размещать также на незастроенной территории (под проездами, улицами, площадями, скверами, газонами и др.).</w:t>
      </w:r>
    </w:p>
    <w:p w:rsidR="0060446C" w:rsidRDefault="0060446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НПБ 105-95 утратили силу в связи с изданием Приказа МЧС РФ от 18.06.2003 N 314, утвердившего </w:t>
      </w:r>
      <w:hyperlink r:id="rId28" w:history="1">
        <w:r>
          <w:rPr>
            <w:rFonts w:ascii="Calibri" w:hAnsi="Calibri" w:cs="Calibri"/>
            <w:color w:val="0000FF"/>
          </w:rPr>
          <w:t>НПБ 105-03</w:t>
        </w:r>
      </w:hyperlink>
      <w:r>
        <w:rPr>
          <w:rFonts w:ascii="Calibri" w:hAnsi="Calibri" w:cs="Calibri"/>
        </w:rPr>
        <w:t>.</w:t>
      </w:r>
    </w:p>
    <w:p w:rsidR="0060446C" w:rsidRDefault="0060446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Автостоянки допускается размещать в пристройках к зданиям другого функционального назначения, за исключением зданий классов функциональной пожарной опасности (по </w:t>
      </w:r>
      <w:hyperlink r:id="rId29" w:history="1">
        <w:r>
          <w:rPr>
            <w:rFonts w:ascii="Calibri" w:hAnsi="Calibri" w:cs="Calibri"/>
            <w:color w:val="0000FF"/>
          </w:rPr>
          <w:t>СНиП 21-01</w:t>
        </w:r>
      </w:hyperlink>
      <w:r>
        <w:rPr>
          <w:rFonts w:ascii="Calibri" w:hAnsi="Calibri" w:cs="Calibri"/>
        </w:rPr>
        <w:t>) Ф 1.1, Ф 4.1, а также Ф 5 категорий А и Б (по НПБ 105).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Автостоянки допускается встраивать в здания другого функционального назначения I и II степеней огнестойкости класса С0 и С1, за исключением зданий классов Ф 1.1, Ф 4.1, Ф 5 категорий А и Б. В здания класса Ф 1.4 автостоянки допускается встраивать независимо от их степени огнестойкости. В здания класса Ф 1.3 допускается встраивать автостоянки легковых автомобилей, кроме автостоянок открытого типа, только с постоянно закрепленными местами для индивидуальных владельцев.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 зданиями класса Ф 1.1, Ф 4.1 располагать автостоянки не допускается.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4.5. Автостоянки закрытого типа для автомобилей с двигателями, работающими на сжатом природном газе и сжиженном нефтяном газе, встраивать в здания иного назначения и пристраивать к ним, а также </w:t>
      </w:r>
      <w:r>
        <w:rPr>
          <w:rFonts w:ascii="Calibri" w:hAnsi="Calibri" w:cs="Calibri"/>
        </w:rPr>
        <w:lastRenderedPageBreak/>
        <w:t>располагать ниже уровня земли не допускается.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Противопожарные расстояния от открытых площадок (в том числе с навесом) для хранения автомобилей до зданий и сооружений предприятий (по обслуживанию автомобилей, промышленных, сельскохозяйственных и др.) должны приниматься: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 производственных зданий и сооружений: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I, II и III степеней огнестойкости класса С0 со стороны стен без проемов - не нормируется;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 же, со стороны стен с проемами - не менее 9 м;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IV степени огнестойкости класса С0 и С1 со стороны стен без проемов - не менее 6 м;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 же, со стороны стен с проемами - не менее 12 м;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других степеней огнестойкости и классов пожарной опасности - не менее 15 м;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 административных и бытовых зданий предприятий: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I, II и III степеней огнестойкости класса С0 - не менее 9 м;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других степеней огнестойкости и классов пожарной опасности - не менее 15 м.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Расстояние от площадок для хранения автомобилей до зданий и сооружений I и II степеней огнестойкости класса С0 на территории станций технического обслуживания легковых автомобилей с количеством постов не более 15 со стороны стен с проемами не нормируется.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Хранение автомобилей для перевозки горюче-смазочных материалов (ГСМ) следует, как правило, предусматривать на открытых площадках или в отдельно стоящих одноэтажных зданиях не ниже II степени огнестойкости класса С0. Допускается такие автостоянки пристраивать к глухим противопожарным стенам 1-го или 2-го типа производственных зданий I и II степеней огнестойкости класса С0 (кроме зданий категорий А и Б) при условии хранения на автостоянке автомобилей общей вместимостью перевозимых ГСМ не более 30 м3.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указанных материалов не более 600 м3. Расстояние между такими группами, а также до площадок для хранения других автомобилей должно быть не менее 12 м.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Расстояние от площадок хранения автомобилей для перевозки ГСМ до зданий и сооружений предприятия следует принимать по </w:t>
      </w:r>
      <w:hyperlink r:id="rId31" w:history="1">
        <w:r>
          <w:rPr>
            <w:rFonts w:ascii="Calibri" w:hAnsi="Calibri" w:cs="Calibri"/>
            <w:color w:val="0000FF"/>
          </w:rPr>
          <w:t>СНиП II-89</w:t>
        </w:r>
      </w:hyperlink>
      <w:r>
        <w:rPr>
          <w:rFonts w:ascii="Calibri" w:hAnsi="Calibri" w:cs="Calibri"/>
        </w:rPr>
        <w:t xml:space="preserve"> применительно к складам ЛВЖ, а до административных и бытовых зданий этого предприятия - не менее 50 м.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6" w:name="Par96"/>
      <w:bookmarkEnd w:id="6"/>
      <w:r>
        <w:rPr>
          <w:rFonts w:ascii="Calibri" w:hAnsi="Calibri" w:cs="Calibri"/>
        </w:rPr>
        <w:t>5. ОБЪЕМНО-ПЛАНИРОВОЧНЫЕ И КОНСТРУКТИВНЫЕ РЕШЕНИЯ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7" w:name="Par98"/>
      <w:bookmarkEnd w:id="7"/>
      <w:r>
        <w:rPr>
          <w:rFonts w:ascii="Calibri" w:hAnsi="Calibri" w:cs="Calibri"/>
        </w:rPr>
        <w:t>Общие требования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Надземные автостоянки могут предусматриваться высотой не более 9 этажей, подземные - не более 5 подземных этажей.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Парковка автомобилей может осуществляться: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участием водителей - по пандусам (рампам) или с использованием грузовых лифтов;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 участия водителей - механизированными устройствами.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8" w:name="Par104"/>
      <w:bookmarkEnd w:id="8"/>
      <w:r>
        <w:rPr>
          <w:rFonts w:ascii="Calibri" w:hAnsi="Calibri" w:cs="Calibri"/>
        </w:rPr>
        <w:t>5.3. В зданиях автостоянок допускается предусматривать: служебные помещения для обслуживающего и дежурного персонала (контрольные и кассовые пункты, диспетчерская, охрана), технического назначения (для инженерного оборудования), санитарные узлы, кладовую для багажа клиентов, помещения для инвалидов, а также общественные телефоны и устройство лифтов для людей. Их необходимость, состав и площади определяются проектом в зависимости от размеров автостоянки и особенностей ее эксплуатации.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Размеры кабины одного из пассажирских лифтов должны обеспечивать транспортировку инвалидов, пользующихся креслами-колясками.</w:t>
      </w:r>
    </w:p>
    <w:p w:rsidR="0060446C" w:rsidRDefault="0060446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НПБ 105-95 утратили силу в связи с изданием Приказа МЧС РФ от 18.06.2003 N 314, утвердившего </w:t>
      </w:r>
      <w:hyperlink r:id="rId32" w:history="1">
        <w:r>
          <w:rPr>
            <w:rFonts w:ascii="Calibri" w:hAnsi="Calibri" w:cs="Calibri"/>
            <w:color w:val="0000FF"/>
          </w:rPr>
          <w:t>НПБ 105-03</w:t>
        </w:r>
      </w:hyperlink>
      <w:r>
        <w:rPr>
          <w:rFonts w:ascii="Calibri" w:hAnsi="Calibri" w:cs="Calibri"/>
        </w:rPr>
        <w:t>.</w:t>
      </w:r>
    </w:p>
    <w:p w:rsidR="0060446C" w:rsidRDefault="0060446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Категории помещений и зданий для хранения автомобилей по взрывопожарной и пожарной опасности следует определять в соответствии с требованиями НПБ 105.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для хранения легковых автомобилей допускается относить к категориям В1 - В4, здания автостоянок легковых автомобилей - к категории В (за исключением автомобилей с двигателями, работающими на сжатом или сжиженном газе).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Автостоянки, пристраиваемые к зданиям другого назначения, должны быть отделены от этих зданий противопожарными стенами 1-го типа.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Автостоянки, встроенные в здания другого назначения, должны иметь степень огнестойкости не менее степени огнестойкости здания, в которое они встраиваются, и отделяться от помещений (этажей) этих зданий </w:t>
      </w:r>
      <w:r>
        <w:rPr>
          <w:rFonts w:ascii="Calibri" w:hAnsi="Calibri" w:cs="Calibri"/>
        </w:rPr>
        <w:lastRenderedPageBreak/>
        <w:t>противопожарными стенами и перекрытиями 1-го типа.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зданиях класса Ф 1.3 встроенную автостоянку допускается отделять противопожарным перекрытием 2-го типа, при этом жилые этажи должны быть отделены от автостоянки нежилым этажом (техническим).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зданиях класса Ф 1.4 выделение противопожарными преградами встроенной (пристроенной) автостоянки, вмещающей одну легковую автомашину владельца дома, не регламентируется.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встроенных в здание другого назначения или пристроенных к нему автостоянках в целях предотвращения распространения пожара следует обеспечивать расстояние от проемов автостоянки до низа ближайших оконных проемов здания другого назначения не менее 4 м или противопожарное заполнение оконных проемов (кроме зданий Ф 1.4).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При необходимости устройства в составе автостоянки (по заданию на проектирование) помещений для сервисного обслуживания автомобилей (постов ТО и ТР, диагностирования и регулировочных работ, мойки и т.п.) следует предусматривать для этих целей отдельное здание, помещение или группу помещений. Такие помещения могут предусматриваться в автостоянках (за исключением автостоянок открытого типа и встроенных в жилые здания) и должны быть отделены от автостоянки противопожарными стенами 2-го типа и перекрытиями 3-го типа. Входы и въезды в эти помещения должны быть изолированы от входов и въездов в автостоянку.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и площади помещений, предусматриваемых для выполнения отдельных видов или групп работ по техническому обслуживанию и текущему ремонту автомобилей, определяются технологическими требованиями проведения соответствующих видов работ с учетом требований ОНТП 01.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В помещениях зданий, в которые встроены автостоянки, должен быть обеспечен уровень шума в соответствии с гигиеническими нормативами Минздрава России (ГН 2.2.4/2.1.8.562).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5.8. В автостоянках, встроенных в здания другого назначения, не допускается, как правило, предусматривать общие обычные лестничные клетки и общие лифтовые шахты. Для обеспечения функциональной связи автостоянки и здания другого назначения выходы из лифтовых шахт и лестничных клеток автостоянки, как правило, следует предусматривать в вестибюль основного входа указанного здания с устройством на этажах автостоянки тамбур-шлюзов 1-го типа с подпором воздуха при пожаре. При необходимости сообщения автостоянки со всеми этажами здания другого назначения следует предусматривать </w:t>
      </w:r>
      <w:proofErr w:type="spellStart"/>
      <w:r>
        <w:rPr>
          <w:rFonts w:ascii="Calibri" w:hAnsi="Calibri" w:cs="Calibri"/>
        </w:rPr>
        <w:t>противодымную</w:t>
      </w:r>
      <w:proofErr w:type="spellEnd"/>
      <w:r>
        <w:rPr>
          <w:rFonts w:ascii="Calibri" w:hAnsi="Calibri" w:cs="Calibri"/>
        </w:rPr>
        <w:t xml:space="preserve"> защиту лифтовых шахт и лестничных клеток этого здания.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Сообщение помещений для хранения автомобилей на этаже с помещениями другого назначения (кроме указанных в </w:t>
      </w:r>
      <w:hyperlink w:anchor="Par104" w:history="1">
        <w:r>
          <w:rPr>
            <w:rFonts w:ascii="Calibri" w:hAnsi="Calibri" w:cs="Calibri"/>
            <w:color w:val="0000FF"/>
          </w:rPr>
          <w:t>5.3)</w:t>
        </w:r>
      </w:hyperlink>
      <w:r>
        <w:rPr>
          <w:rFonts w:ascii="Calibri" w:hAnsi="Calibri" w:cs="Calibri"/>
        </w:rPr>
        <w:t xml:space="preserve"> или смежного пожарного отсека допускается через тамбур-шлюз с подпором воздуха при пожаре или с устройством </w:t>
      </w:r>
      <w:proofErr w:type="spellStart"/>
      <w:r>
        <w:rPr>
          <w:rFonts w:ascii="Calibri" w:hAnsi="Calibri" w:cs="Calibri"/>
        </w:rPr>
        <w:t>дренчерной</w:t>
      </w:r>
      <w:proofErr w:type="spellEnd"/>
      <w:r>
        <w:rPr>
          <w:rFonts w:ascii="Calibri" w:hAnsi="Calibri" w:cs="Calibri"/>
        </w:rPr>
        <w:t xml:space="preserve"> завесы над проемом со стороны автостоянки.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5.9. Размещение торговых помещений, лотков, киосков, ларьков и т.п. непосредственно в помещениях хранения автомобилей не допускается.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хранения автомобилей допускается предусматривать не более двух машиномест для разгрузки (погрузки) автомобилей, обслуживающих предприятие, которому принадлежит автостоянка. При этом должна быть исключена возможность постоянного складирования грузов в этом месте автостоянки.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7" w:history="1">
        <w:r>
          <w:rPr>
            <w:rFonts w:ascii="Calibri" w:hAnsi="Calibri" w:cs="Calibri"/>
            <w:color w:val="0000FF"/>
          </w:rPr>
          <w:t>Изменением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хранения легковых автомобилей, принадлежащих гражданам, для выделения постоянно закрепленных мест допускается применение сетчатого ограждения из негорючих материалов.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8" w:history="1">
        <w:r>
          <w:rPr>
            <w:rFonts w:ascii="Calibri" w:hAnsi="Calibri" w:cs="Calibri"/>
            <w:color w:val="0000FF"/>
          </w:rPr>
          <w:t>Изменением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5.10. В многоэтажных зданиях автостоянок для перемещения автомобилей следует предусматривать рампы (пандусы), наклонные междуэтажные перекрытия или специальные лифты (механизированные устройства).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конструкций, имеющих непрерывный спиральный пол, каждый полный виток следует рассматривать как ярус (этаж).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многоэтажных автостоянок с полуэтажами общее число этажей определяется как число полуэтажей, деленное на два, площадь этажа определяется как сумма двух смежных полуэтажей.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5.11. Число рамп и соответственно количество необходимых выездов и въездов в автостоянках определяются в зависимости от количества автомобилей, расположенных на всех этажах, кроме первого (для подземных стоянок - на всех этажах), с учетом режима использования автостоянки, расчетной интенсивности движения и планировочных решений по его организации.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Как правило, тип и число рамп могут приниматься при количестве автомобилей: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100 - одна однопутная рампа с применением соответствующей сигнализации;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1000 - одна двухпутная рампа или две однопутные рампы;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свыше 1000 - две двухпутные рампы.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Въезд (выезд) из подземных этажей автостоянки через зону хранения автомобилей на первом или цокольном этажах не допускается.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5.12. В автостоянках закрытого типа общие для всех этажей рампы должны отделяться (быть изолированы) на каждом этаже от помещений для хранения автомобилей противопожарными преградами, воротами и (или) тамбур - шлюзами с подпором воздуха при пожаре согласно таблице 1.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┌────────────────────┬─────────────────────┬─────────────────────┐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│  Тип автостоянок   │Предел огнестойкости │Требования по 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необхо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>-│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│                    │ограждающих 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конст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>-   │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димости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устройства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       │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рукций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рампы (про-   │тамбур-шлюза      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       │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тивопожарных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прег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>-   │                  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       │рад), мин, не менее  │                  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       ├──────────┬──────────┤                  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       │   стен   │  ворот   │                  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├────────────────────┼──────────┼──────────┼─────────────────────┤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│Подземная           │   </w:t>
      </w:r>
      <w:r>
        <w:rPr>
          <w:rFonts w:ascii="Courier New" w:hAnsi="Courier New" w:cs="Courier New"/>
          <w:sz w:val="20"/>
          <w:szCs w:val="20"/>
        </w:rPr>
        <w:t>EI</w:t>
      </w: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45  │  </w:t>
      </w:r>
      <w:r>
        <w:rPr>
          <w:rFonts w:ascii="Courier New" w:hAnsi="Courier New" w:cs="Courier New"/>
          <w:sz w:val="20"/>
          <w:szCs w:val="20"/>
        </w:rPr>
        <w:t>EI</w:t>
      </w: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30   │Тамбур-шлюз глубиной,│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       │          │          │обеспечивающей    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       │          │          │открывание ворот, но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       │          │          │не менее 1,5 м    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│(в ред. </w:t>
      </w:r>
      <w:hyperlink r:id="rId40" w:history="1">
        <w:r w:rsidRPr="0060446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 xml:space="preserve">Изменения  </w:t>
        </w:r>
        <w:r>
          <w:rPr>
            <w:rFonts w:ascii="Courier New" w:hAnsi="Courier New" w:cs="Courier New"/>
            <w:color w:val="0000FF"/>
            <w:sz w:val="20"/>
            <w:szCs w:val="20"/>
          </w:rPr>
          <w:t>N</w:t>
        </w:r>
        <w:r w:rsidRPr="0060446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 xml:space="preserve">  1</w:t>
        </w:r>
      </w:hyperlink>
      <w:r w:rsidRPr="0060446C">
        <w:rPr>
          <w:rFonts w:ascii="Courier New" w:hAnsi="Courier New" w:cs="Courier New"/>
          <w:sz w:val="20"/>
          <w:szCs w:val="20"/>
          <w:lang w:val="ru-RU"/>
        </w:rPr>
        <w:t>,  утв.  Постановлением  Госстроя  РФ  от│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│30.04.2003 </w:t>
      </w:r>
      <w:r>
        <w:rPr>
          <w:rFonts w:ascii="Courier New" w:hAnsi="Courier New" w:cs="Courier New"/>
          <w:sz w:val="20"/>
          <w:szCs w:val="20"/>
        </w:rPr>
        <w:t>N</w:t>
      </w: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38)                                             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├────────────────────┼──────────┼──────────┼─────────────────────┤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│Надземная           │   </w:t>
      </w:r>
      <w:r>
        <w:rPr>
          <w:rFonts w:ascii="Courier New" w:hAnsi="Courier New" w:cs="Courier New"/>
          <w:sz w:val="20"/>
          <w:szCs w:val="20"/>
        </w:rPr>
        <w:t>EI</w:t>
      </w: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15  │  </w:t>
      </w:r>
      <w:r>
        <w:rPr>
          <w:rFonts w:ascii="Courier New" w:hAnsi="Courier New" w:cs="Courier New"/>
          <w:sz w:val="20"/>
          <w:szCs w:val="20"/>
        </w:rPr>
        <w:t>EI</w:t>
      </w: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15   │Не требуется      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│(в ред. </w:t>
      </w:r>
      <w:hyperlink r:id="rId41" w:history="1">
        <w:r w:rsidRPr="0060446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 xml:space="preserve">Изменения  </w:t>
        </w:r>
        <w:r>
          <w:rPr>
            <w:rFonts w:ascii="Courier New" w:hAnsi="Courier New" w:cs="Courier New"/>
            <w:color w:val="0000FF"/>
            <w:sz w:val="20"/>
            <w:szCs w:val="20"/>
          </w:rPr>
          <w:t>N</w:t>
        </w:r>
        <w:r w:rsidRPr="0060446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 xml:space="preserve">  1</w:t>
        </w:r>
      </w:hyperlink>
      <w:r w:rsidRPr="0060446C">
        <w:rPr>
          <w:rFonts w:ascii="Courier New" w:hAnsi="Courier New" w:cs="Courier New"/>
          <w:sz w:val="20"/>
          <w:szCs w:val="20"/>
          <w:lang w:val="ru-RU"/>
        </w:rPr>
        <w:t>,  утв.  Постановлением  Госстроя  РФ  от│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│30.04.2003 </w:t>
      </w:r>
      <w:r>
        <w:rPr>
          <w:rFonts w:ascii="Courier New" w:hAnsi="Courier New" w:cs="Courier New"/>
          <w:sz w:val="20"/>
          <w:szCs w:val="20"/>
        </w:rPr>
        <w:t>N</w:t>
      </w: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38)                                             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└────────────────────┴──────────┴──────────┴─────────────────────┘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Двери и ворота в противопожарных преградах и тамбур-шлюзах должны быть оборудованы автоматическими устройствами закрывания их при пожаре.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одноэтажных подземных автостоянках перед рампами тамбур-шлюз допускается не предусматривать.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изолированных рампах взамен противопожарных ворот допускается предусматривать автоматические устройства, перекрывающие поэтажно проем рампы не менее чем на половину его высоты (</w:t>
      </w:r>
      <w:proofErr w:type="spellStart"/>
      <w:r>
        <w:rPr>
          <w:rFonts w:ascii="Calibri" w:hAnsi="Calibri" w:cs="Calibri"/>
        </w:rPr>
        <w:t>противодымные</w:t>
      </w:r>
      <w:proofErr w:type="spellEnd"/>
      <w:r>
        <w:rPr>
          <w:rFonts w:ascii="Calibri" w:hAnsi="Calibri" w:cs="Calibri"/>
        </w:rPr>
        <w:t xml:space="preserve"> экраны) с </w:t>
      </w:r>
      <w:proofErr w:type="spellStart"/>
      <w:r>
        <w:rPr>
          <w:rFonts w:ascii="Calibri" w:hAnsi="Calibri" w:cs="Calibri"/>
        </w:rPr>
        <w:t>дренчерной</w:t>
      </w:r>
      <w:proofErr w:type="spellEnd"/>
      <w:r>
        <w:rPr>
          <w:rFonts w:ascii="Calibri" w:hAnsi="Calibri" w:cs="Calibri"/>
        </w:rPr>
        <w:t xml:space="preserve"> завесой над проемом со стороны помещений хранения.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3" w:history="1">
        <w:r>
          <w:rPr>
            <w:rFonts w:ascii="Calibri" w:hAnsi="Calibri" w:cs="Calibri"/>
            <w:color w:val="0000FF"/>
          </w:rPr>
          <w:t>Изменением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5.13. В надземных автостоянках допускается устройство неизолированных рамп: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зданиях I и II степеней огнестойкости, класса С0 и С1, при этом суммарная площадь их этажей (полуэтажей), соединенных неизолированными рампами, не должна превышать 10400 м2;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4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автостоянках открытого типа.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Устройство общей неизолированной рампы между подземными и надземными этажами автостоянки не допускается.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5" w:history="1">
        <w:r>
          <w:rPr>
            <w:rFonts w:ascii="Calibri" w:hAnsi="Calibri" w:cs="Calibri"/>
            <w:color w:val="0000FF"/>
          </w:rPr>
          <w:t>Изменением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5.14. С каждого этажа пожарного отсека автостоянок (кроме механизированных автостоянок) должно быть предусмотрено не менее двух рассредоточенных эвакуационных выходов непосредственно наружу, в лестничные клетки или на лестницу 3-го типа. Допускается один из эвакуационных выходов предусматривать на изолированную рампу. Проход по тротуарам в пандусах на полуэтаж в лестничную клетку допускается считать эвакуационным.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Эвакуационные выходы из помещений, указанных в </w:t>
      </w:r>
      <w:hyperlink w:anchor="Par104" w:history="1">
        <w:r>
          <w:rPr>
            <w:rFonts w:ascii="Calibri" w:hAnsi="Calibri" w:cs="Calibri"/>
            <w:color w:val="0000FF"/>
          </w:rPr>
          <w:t>5.3,</w:t>
        </w:r>
      </w:hyperlink>
      <w:r>
        <w:rPr>
          <w:rFonts w:ascii="Calibri" w:hAnsi="Calibri" w:cs="Calibri"/>
        </w:rPr>
        <w:t xml:space="preserve"> допускается предусматривать через помещения для хранения автомобилей. Кладовую для багажа клиентов допускается размещать только на первом (посадочном) этаже автостоянки.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Допустимое расстояние от наиболее удаленного места хранения до ближайшего эвакуационного выхода следует принимать согласно таблице 2.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2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┌────────────────────┬───────────────────────────────────────────┐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Тип автостоянок  │Расстояние до ближайшего эвакуационного вы-│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       │хода, м, при расположении места хранения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lastRenderedPageBreak/>
        <w:t>│                    ├─────────────────────┬─────────────────────┤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       │между эвакуационными │  в тупиковой части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       │      выходами       │      помещения   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├────────────────────┼─────────────────────┼─────────────────────┤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│Подземная           │        40           │         20       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├────────────────────┼─────────────────────┼─────────────────────┤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│Надземная           │        60           │         25       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├────────────────────┴─────────────────────┴─────────────────────┤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Примечание.  Измерение  длины  пути  эвакуации проводится  по│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│средней   линии   проходов   и   проездов с  учетом  расстановки│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│автомобилей.                                                 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зданиях автостоянок, в которых рампа одновременно служит эвакуационным путем, с одной стороны рампы устраивается тротуар шириной не менее 0,8 м.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Лестницы в качестве путей эвакуации должны иметь ширину не менее 1 м.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5.15. Для выхода на рампу или в смежный пожарный отсек следует предусматривать вблизи ворот или в воротах противопожарную дверь (калитку) с высотой порога не более 15 см.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возможности прокладки пожарных рукавов в нижней части ворот необходимо предусматривать люк с самозакрывающейся заслонкой размером 20 х 20 см.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5.16. При использовании покрытия здания для стоянки автомобилей требования к этому покрытию применяются те же, что и для обычных перекрытий автостоянки. Верхний слой такого эксплуатируемого покрытия следует предусматривать из материалов, не распространяющих горение (группа распространения пламени по таким материалам должна быть не ниже РП 1).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5.17. В помещениях для хранения автомобилей в местах выезда (въезда) на рампу или в смежный пожарный отсек, а также на покрытии (при размещении там автостоянки) должны предусматриваться мероприятия по предотвращению возможного растекания топлива при пожаре.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5.18. Многоэтажные (многоярусные) автостоянки должны иметь выходы на кровлю зданий в соответствии с требованиями </w:t>
      </w:r>
      <w:hyperlink r:id="rId47" w:history="1">
        <w:r>
          <w:rPr>
            <w:rFonts w:ascii="Calibri" w:hAnsi="Calibri" w:cs="Calibri"/>
            <w:color w:val="0000FF"/>
          </w:rPr>
          <w:t>СНиП 21-01</w:t>
        </w:r>
      </w:hyperlink>
      <w:r>
        <w:rPr>
          <w:rFonts w:ascii="Calibri" w:hAnsi="Calibri" w:cs="Calibri"/>
        </w:rPr>
        <w:t>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5.19. Ограждающие конструкции лифтовых шахт должны соответствовать требованиям </w:t>
      </w:r>
      <w:hyperlink r:id="rId48" w:history="1">
        <w:r>
          <w:rPr>
            <w:rFonts w:ascii="Calibri" w:hAnsi="Calibri" w:cs="Calibri"/>
            <w:color w:val="0000FF"/>
          </w:rPr>
          <w:t>СНиП 21-01</w:t>
        </w:r>
      </w:hyperlink>
      <w:r>
        <w:rPr>
          <w:rFonts w:ascii="Calibri" w:hAnsi="Calibri" w:cs="Calibri"/>
        </w:rPr>
        <w:t>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5.20. В подземных автостоянках, имеющих более двух этажей, следует предусматривать в каждом пожарном отсеке не менее одного лифта с режимом работы "перевозка пожарных подразделений" по </w:t>
      </w:r>
      <w:hyperlink r:id="rId49" w:history="1">
        <w:r>
          <w:rPr>
            <w:rFonts w:ascii="Calibri" w:hAnsi="Calibri" w:cs="Calibri"/>
            <w:color w:val="0000FF"/>
          </w:rPr>
          <w:t>НПБ 250</w:t>
        </w:r>
      </w:hyperlink>
      <w:r>
        <w:rPr>
          <w:rFonts w:ascii="Calibri" w:hAnsi="Calibri" w:cs="Calibri"/>
        </w:rPr>
        <w:t>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5.21. Покрытие полов автостоянки должно быть стойким к воздействию нефтепродуктов и рассчитано на сухую (в том числе механизированную) уборку помещений.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Покрытие рамп и пешеходных дорожек на них должно исключать скольжение.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Покрытие полов следует предусматривать из материалов, обеспечивающих группу распространения пламени по такому покрытию не ниже РП 1.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5.22. В местах проезда и хранения автомобилей высота помещений и ворот от пола до низа выступающих конструкций и подвесного оборудования должна превышать не менее чем на 0,2 м наибольшую высоту автомобиля и должна быть не менее 2,0 м.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5.23. Пути движения автомобилей внутри автостоянок должны быть оснащены ориентирующими водителя указателями.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5.24. Параметры мест для хранения автомобилей, пандусов (рамп) и проездов на автостоянке, расстояния между автомобилями на местах хранения, а также между автомобилями и конструкциями здания определяются проектом в зависимости от типа (класса) автомобилей, способа хранения, габаритов автомобилей, их маневренности и расстановки с учетом требований ОНТП 01.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5.25. Минимальные размеры мест хранения следует принимать: длина места стоянки - 5,0 м, ширина - 2,3 м (для инвалидов, пользующихся креслами-колясками, - 3,5 м).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5.26. Помещения для хранения автомобилей допускается предусматривать без естественного освещения или с недостаточным по биологическому действию естественным освещением.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5.27. В многоэтажных зданиях стоянок уклоны полов каждого этажа, а также размещение трапов и лотков должны предусматриваться так, чтобы исключалось попадание жидкостей на рампу и этажи, расположенные ниже.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5.28. Рампы в автостоянках должны отвечать следующим требованиям: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продольный уклон закрытых прямолинейных рамп по оси полосы движения должен быть не более 18%, криволинейных рамп - не более 13%, продольный уклон открытых (не защищенных от атмосферных осадков) рамп - не более 10%;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поперечный уклон рамп должен быть не более 6%;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 рампах с пешеходным движением должен предусматриваться тротуар шириной не менее 0,8 м.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5.29. Наклонные междуэтажные перекрытия должны иметь уклон не более 6%.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5.30. При проектировании автостоянок, в которых предусматривается хранение газобаллонных автомобилей, т.е. с двигателями, работающими на сжиженном нефтяном газе - СНГ и компримированном (сжатом) природном газе - КПГ, следует учитывать дополнительные требования к этим помещениям, зданиям и сооружениям ОНТП 01 и РД-3112199.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5.31. Помещения для хранения газобаллонных автомобилей следует предусматривать, как правило, в отдельных зданиях и сооружениях I, II, III и IV степеней огнестойкости класса С0.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для хранения легковых газобаллонных автомобилей могут размещаться на верхних этажах отдельно стоящих автостоянок с автомобилями, работающими на бензине или дизельном топливе.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Расположение помещений для хранения газобаллонных автомобилей на этажах автостоянок открытого типа, а также в механизированных автостоянках (при условии обеспечения проветривания ярусов хранения) не нормируется.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5.32. Помещения для хранения газобаллонных автомобилей не допускается предусматривать: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цокольном и подземных этажах автостоянок;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надземных автостоянках закрытого типа, размещаемых в зданиях иного назначения;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надземных автостоянках закрытого типа с неизолированными рампами;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при хранении автомобилей в боксах, не имеющих непосредственного выезда наружу из каждого бокса.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9" w:name="Par233"/>
      <w:bookmarkEnd w:id="9"/>
      <w:r>
        <w:rPr>
          <w:rFonts w:ascii="Calibri" w:hAnsi="Calibri" w:cs="Calibri"/>
        </w:rPr>
        <w:t>Подземные автостоянки легковых автомобилей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5.33. Требуемую степень огнестойкости, допустимые этажность и площадь этажа в пределах пожарного отсека следует принимать по таблице 3.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3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┌──────────────┬────────────────┬────────────────┬───────────────┐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│Степень огне- │Класс 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конструк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>- │Этажность по-   │Площадь этажа в│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│стойкости 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зда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>-│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тивной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пожарной │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жарного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отсека  │пределах пожар-│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ния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(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сооруже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>- │опасности здания│                │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ного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отсека, м2│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ния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>)          │(сооружения)    │                │            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├──────────────┼────────────────┼────────────────┼───────────────┤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│       </w:t>
      </w:r>
      <w:r>
        <w:rPr>
          <w:rFonts w:ascii="Courier New" w:hAnsi="Courier New" w:cs="Courier New"/>
          <w:sz w:val="20"/>
          <w:szCs w:val="20"/>
        </w:rPr>
        <w:t>I</w:t>
      </w: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     │       С0       │       5        │     3000   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├──────────────┼────────────────┼────────────────┼───────────────┤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│      </w:t>
      </w:r>
      <w:r>
        <w:rPr>
          <w:rFonts w:ascii="Courier New" w:hAnsi="Courier New" w:cs="Courier New"/>
          <w:sz w:val="20"/>
          <w:szCs w:val="20"/>
        </w:rPr>
        <w:t>II</w:t>
      </w: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     │       С0       │       3        │     3000   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└──────────────┴────────────────┴────────────────┴───────────────┘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5.34. Служебные помещения дежурного и обслуживающего персонала, насосные пожаротушения и водоснабжения, трансформаторные подстанции (только с сухими трансформаторами), кладовую для багажа клиентов, помещение для инвалидов допускается размещать не ниже первого (верхнего) подземного этажа сооружения. Размещение других технических помещений на этажах не регламентируется.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помещения должны быть отделены от помещений хранения автомобилей противопожарными перегородками 1-го типа.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5.35. В подземных автостоянках, как правило, не допускается разделение машино-мест перегородками на отдельные боксы.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отдельно стоящих подземных автостоянках не более чем с двумя этажами, располагаемых на незастроенной территории, допускается устройство обособленных боксов, отвечающих требованиям </w:t>
      </w:r>
      <w:hyperlink w:anchor="Par421" w:history="1">
        <w:r>
          <w:rPr>
            <w:rFonts w:ascii="Calibri" w:hAnsi="Calibri" w:cs="Calibri"/>
            <w:color w:val="0000FF"/>
          </w:rPr>
          <w:t>5.40.</w:t>
        </w:r>
      </w:hyperlink>
      <w:r>
        <w:rPr>
          <w:rFonts w:ascii="Calibri" w:hAnsi="Calibri" w:cs="Calibri"/>
        </w:rPr>
        <w:t xml:space="preserve"> При этом должны быть предусмотрены самостоятельные выезды непосредственно наружу с каждого подземного этажа.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1" w:history="1">
        <w:r>
          <w:rPr>
            <w:rFonts w:ascii="Calibri" w:hAnsi="Calibri" w:cs="Calibri"/>
            <w:color w:val="0000FF"/>
          </w:rPr>
          <w:t>Изменением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автостоянках, расположенных в подвальном или цокольном этаже зданий класса Ф 1.3 I и II степеней огнестойкости, для выделения мест хранения легковых автомобилей, принадлежащих гражданам, допускается предусматривать обособленные боксы, отвечающие требованиям </w:t>
      </w:r>
      <w:hyperlink w:anchor="Par421" w:history="1">
        <w:r>
          <w:rPr>
            <w:rFonts w:ascii="Calibri" w:hAnsi="Calibri" w:cs="Calibri"/>
            <w:color w:val="0000FF"/>
          </w:rPr>
          <w:t>5.40.</w:t>
        </w:r>
      </w:hyperlink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2" w:history="1">
        <w:r>
          <w:rPr>
            <w:rFonts w:ascii="Calibri" w:hAnsi="Calibri" w:cs="Calibri"/>
            <w:color w:val="0000FF"/>
          </w:rPr>
          <w:t>Изменением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5.36. В подземных автостоянках при двух подземных этажах и более выходы из подземных этажей в лестничные клетки и выходы из лифтовых шахт должны предусматриваться через поэтажные тамбур-шлюзы с подпором воздуха при пожаре.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5.37. Выезды и въезды подземных автостоянок должны находиться на расстоянии от зданий класса Ф 1.1, Ф 1.3 и Ф 4.1 в соответствии с требованиями </w:t>
      </w:r>
      <w:hyperlink r:id="rId53" w:history="1">
        <w:r>
          <w:rPr>
            <w:rFonts w:ascii="Calibri" w:hAnsi="Calibri" w:cs="Calibri"/>
            <w:color w:val="0000FF"/>
          </w:rPr>
          <w:t>СНиП 2.07.01</w:t>
        </w:r>
      </w:hyperlink>
      <w:r>
        <w:rPr>
          <w:rFonts w:ascii="Calibri" w:hAnsi="Calibri" w:cs="Calibri"/>
        </w:rPr>
        <w:t>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5.38. В перекрытиях подземных автостоянок следует предусматривать устройства для отвода воды в случае тушения пожара. Отвод воды допускается предусматривать в сеть ливневой канализации или на </w:t>
      </w:r>
      <w:r>
        <w:rPr>
          <w:rFonts w:ascii="Calibri" w:hAnsi="Calibri" w:cs="Calibri"/>
        </w:rPr>
        <w:lastRenderedPageBreak/>
        <w:t>рельеф без устройства локальных очистных сооружений.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4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0" w:name="Par263"/>
      <w:bookmarkEnd w:id="10"/>
      <w:r>
        <w:rPr>
          <w:rFonts w:ascii="Calibri" w:hAnsi="Calibri" w:cs="Calibri"/>
        </w:rPr>
        <w:t>Надземные автостоянки закрытого типа для легковых автомобилей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5.39. Требуемую степень огнестойкости, допустимые этажность и площадь этажа автостоянки в пределах пожарного отсека следует принимать по таблице 4.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4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┌─────────────┬──────────────┬──────────────┬────────────────────┐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│Степень огне-│Класс 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конст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>-  │Этажность по- │Площадь этажа в пре-│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│стойкости    │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руктивной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по- │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жарного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отсе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>- │делах пожарного от-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│здания (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соо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>- │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жарной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опас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>-  │ка            │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сека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>, м2         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ружения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>)     │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ности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здания  │              ├───────────┬────────┤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│(сооружения)  │              │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одноэтаж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>-  │много-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│              │              │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ного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здания│этажного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>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│              │              │           │здания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├─────────────┼──────────────┼──────────────┼───────────┼────────┤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│   </w:t>
      </w:r>
      <w:r>
        <w:rPr>
          <w:rFonts w:ascii="Courier New" w:hAnsi="Courier New" w:cs="Courier New"/>
          <w:sz w:val="20"/>
          <w:szCs w:val="20"/>
        </w:rPr>
        <w:t>I</w:t>
      </w: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II</w:t>
      </w: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    │      С0      │      9       │   10400   │  5200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│      С1      │      2       │    5200   │  2000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│     </w:t>
      </w:r>
      <w:r>
        <w:rPr>
          <w:rFonts w:ascii="Courier New" w:hAnsi="Courier New" w:cs="Courier New"/>
          <w:sz w:val="20"/>
          <w:szCs w:val="20"/>
        </w:rPr>
        <w:t>III</w:t>
      </w: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    │      С0      │      5       │    7800   │  3600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│      С1      │      2       │    3600   │  1200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│      </w:t>
      </w:r>
      <w:r>
        <w:rPr>
          <w:rFonts w:ascii="Courier New" w:hAnsi="Courier New" w:cs="Courier New"/>
          <w:sz w:val="20"/>
          <w:szCs w:val="20"/>
        </w:rPr>
        <w:t>IV</w:t>
      </w: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    │      С0      │      1       │    5200   │    -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│      С1      │      1       │    3600   │    -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│    С2, С3    │      1       │    1200   │    -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│       </w:t>
      </w:r>
      <w:r>
        <w:rPr>
          <w:rFonts w:ascii="Courier New" w:hAnsi="Courier New" w:cs="Courier New"/>
          <w:sz w:val="20"/>
          <w:szCs w:val="20"/>
        </w:rPr>
        <w:t>V</w:t>
      </w: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    │Не нормируется│      1       │    1200   │    -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└─────────────┴──────────────┴──────────────┴───────────┴────────┘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1" w:name="Par288"/>
      <w:bookmarkEnd w:id="11"/>
      <w:r>
        <w:rPr>
          <w:rFonts w:ascii="Calibri" w:hAnsi="Calibri" w:cs="Calibri"/>
        </w:rPr>
        <w:t>5.40. В зданиях автостоянок I и II степеней огнестойкости для выделения мест хранения легковых автомобилей, принадлежащих гражданам, допускается предусматривать обособленные боксы. Перегородки между боксами должны иметь предел огнестойкости R 45, класс пожарной опасности К0; ворота в этих боксах следует предусматривать в виде сетчатого ограждения или ворота каждого бокса на высоте 1,4-1,6 м должны иметь отверстие размером не менее 300 х 300 мм для подачи средств тушения и осуществления контроля за противопожарным состоянием бокса.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применении в боксах установок объемного пожаротушения (</w:t>
      </w:r>
      <w:proofErr w:type="spellStart"/>
      <w:r>
        <w:rPr>
          <w:rFonts w:ascii="Calibri" w:hAnsi="Calibri" w:cs="Calibri"/>
        </w:rPr>
        <w:t>самосрабатывающих</w:t>
      </w:r>
      <w:proofErr w:type="spellEnd"/>
      <w:r>
        <w:rPr>
          <w:rFonts w:ascii="Calibri" w:hAnsi="Calibri" w:cs="Calibri"/>
        </w:rPr>
        <w:t xml:space="preserve"> модулей и систем: порошковых, аэрозольных и др.) ворота в обособленных боксах следует предусматривать глухими, без устройства указанных отверстий. В этом случае общие для всех этажей рампы (пандусы) могут не отделяться от помещений хранения автомобилей противопожарными преградами, требуемыми 5.12.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5" w:history="1">
        <w:r>
          <w:rPr>
            <w:rFonts w:ascii="Calibri" w:hAnsi="Calibri" w:cs="Calibri"/>
            <w:color w:val="0000FF"/>
          </w:rPr>
          <w:t>Изменением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выезда из каждого бокса непосредственно наружу допускается предусматривать перегородки из негорючих материалов с ненормируемым пределом огнестойкости в двухэтажных зданиях I, II и III степеней огнестойкости и одноэтажных зданиях класса С0. При этом в указанных двухэтажных зданиях перекрытия должны быть противопожарными 3-го типа. Ворота в этих боксах также должны иметь отверстия размером не менее 300 х 300 мм для подачи средств тушения и осуществления контроля за противопожарным состоянием бокса.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2" w:name="Par293"/>
      <w:bookmarkEnd w:id="12"/>
      <w:r>
        <w:rPr>
          <w:rFonts w:ascii="Calibri" w:hAnsi="Calibri" w:cs="Calibri"/>
        </w:rPr>
        <w:t>Надземные автостоянки открытого типа для легковых автомобилей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5.41. Требуемую степень огнестойкости, допустимые этажность и площадь этажа автостоянки в пределах пожарного отсека следует принимать по таблице 5.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5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┌─────────────┬──────────────┬──────────────┬────────────────────┐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│Степень огне-│Класс 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конст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>-  │  Этажность   │Площадь этажа в пре-│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│стойкости    │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руктивной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    │  пожарного   │делах пожарного от-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│здания       │пожарной      │   отсека     │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сека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>, м2         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│(сооружения) │опасности     │              ├──────────┬─────────┤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│здания (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соо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>-  │              │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одноэтаж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>- │много-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│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ружения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>)      │              │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ного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зда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>- │этажного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│              │              │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ния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      │здания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├─────────────┼──────────────┼──────────────┼──────────┼─────────┤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lastRenderedPageBreak/>
        <w:t xml:space="preserve">│  </w:t>
      </w:r>
      <w:r>
        <w:rPr>
          <w:rFonts w:ascii="Courier New" w:hAnsi="Courier New" w:cs="Courier New"/>
          <w:sz w:val="20"/>
          <w:szCs w:val="20"/>
        </w:rPr>
        <w:t>I</w:t>
      </w: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II</w:t>
      </w: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     │      С0      │      9       │  10400   │  5200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│      С1      │      2       │   3500   │  2000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│    </w:t>
      </w:r>
      <w:r>
        <w:rPr>
          <w:rFonts w:ascii="Courier New" w:hAnsi="Courier New" w:cs="Courier New"/>
          <w:sz w:val="20"/>
          <w:szCs w:val="20"/>
        </w:rPr>
        <w:t>III</w:t>
      </w: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     │      С0      │      6       │   7800   │  3600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│      С1      │      2       │   2000   │  1200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│     </w:t>
      </w:r>
      <w:r>
        <w:rPr>
          <w:rFonts w:ascii="Courier New" w:hAnsi="Courier New" w:cs="Courier New"/>
          <w:sz w:val="20"/>
          <w:szCs w:val="20"/>
        </w:rPr>
        <w:t>IV</w:t>
      </w: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     │      С0      │      6       │   7300   │  2000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│      С1      │      2       │   2600   │   800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└─────────────┴──────────────┴──────────────┴──────────┴─────────┘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5.42. В зданиях автостоянок ширина корпуса не должна превышать 40 м.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5.43. Устройство боксов, сооружение стен (за исключением стен лестничных клеток) и перегородок, затрудняющих проветривание, не допускается. При необходимости выделения мест хранения легковых автомобилей, принадлежащих гражданам, допускается применение сетчатого ограждения из негорючих материалов.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5.44. Высота поэтажных парапетов не должна превышать 1 м.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заполнения открытых проемов в наружных ограждающих конструкциях допускается применение сетки из негорючих материалов. При этом должно обеспечиваться сквозное проветривание этажа.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уменьшения воздействий атмосферных осадков могут предусматриваться козырьки из негорючих материалов над открытыми проемами. При этом должно обеспечиваться сквозное проветривание этажа.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5.45. В зданиях IV степени огнестойкости ограждающие конструкции эвакуационных лестничных клеток и их элементов должны соответствовать требованиям, предъявляемым к лестничным клеткам зданий III степени огнестойкости.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5.46. Системы дымоудаления и вентиляции предусматривать не требуется.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5.47. В автостоянках открытого типа следует предусматривать отапливаемое помещение для хранения первичных средств пожаротушения (на первом этаже).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3" w:name="Par326"/>
      <w:bookmarkEnd w:id="13"/>
      <w:r>
        <w:rPr>
          <w:rFonts w:ascii="Calibri" w:hAnsi="Calibri" w:cs="Calibri"/>
        </w:rPr>
        <w:t>Механизированные автостоянки легковых автомобилей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5.48. Состав и площади помещений, ячеек (мест) хранения, параметры автостоянок принимаются в соответствии с техническими особенностями используемой системы парковки автомобилей.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механизированным устройством, контроль за его работой и пожарной безопасностью стоянки должны осуществляться из помещения диспетчерской, расположенной на посадочном этаже.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5.49. Здания (сооружения) механизированных автостоянок могут предусматриваться надземными класса конструктивной пожарной опасности СО.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Автостоянки допускается проектировать с использованием незащищенного металлического каркаса и ограждающими конструкциями из негорючих материалов без применения горючих утеплителей (типа многоярусной этажерки).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Механизированные автостоянки допускается пристраивать к зданиям другого назначения только у глухих стен этих зданий с пределом огнестойкости не менее REI 150.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5.50. Блок автостоянки с механизированным устройством может иметь вместимость не более 100 машино-мест и высоту здания (по </w:t>
      </w:r>
      <w:hyperlink r:id="rId57" w:history="1">
        <w:r>
          <w:rPr>
            <w:rFonts w:ascii="Calibri" w:hAnsi="Calibri" w:cs="Calibri"/>
            <w:color w:val="0000FF"/>
          </w:rPr>
          <w:t>СНиП 21-01</w:t>
        </w:r>
      </w:hyperlink>
      <w:r>
        <w:rPr>
          <w:rFonts w:ascii="Calibri" w:hAnsi="Calibri" w:cs="Calibri"/>
        </w:rPr>
        <w:t>) - не более 28 м.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8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необходимости компоновки автостоянки из нескольких блоков их следует разделять противопожарными перегородками 1-го типа.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5.51. К каждому из блоков механизированной автостоянки должен быть обеспечен подъезд для пожарных машин и возможность доступа для пожарных подразделений на любой этаж (ярус) с двух противоположных сторон блока автостоянки (через остекленные или открытые проемы).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5.52. В блоке механизированной автостоянки для технического обслуживания систем механизированного устройства по этажам (ярусам) допускается устройство открытой лестницы из негорючих материалов.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5.53. В механизированных стоянках открытого типа ограждающие конструкции могут предусматриваться в соответствии с </w:t>
      </w:r>
      <w:hyperlink w:anchor="Par472" w:history="1">
        <w:r>
          <w:rPr>
            <w:rFonts w:ascii="Calibri" w:hAnsi="Calibri" w:cs="Calibri"/>
            <w:color w:val="0000FF"/>
          </w:rPr>
          <w:t>5.44.</w:t>
        </w:r>
      </w:hyperlink>
      <w:r>
        <w:rPr>
          <w:rFonts w:ascii="Calibri" w:hAnsi="Calibri" w:cs="Calibri"/>
        </w:rPr>
        <w:t xml:space="preserve"> Системы вентиляции и дымоудаления предусматривать не требуется.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5.53 введен </w:t>
      </w:r>
      <w:hyperlink r:id="rId59" w:history="1">
        <w:r>
          <w:rPr>
            <w:rFonts w:ascii="Calibri" w:hAnsi="Calibri" w:cs="Calibri"/>
            <w:color w:val="0000FF"/>
          </w:rPr>
          <w:t>Изменением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14" w:name="Par341"/>
      <w:bookmarkEnd w:id="14"/>
      <w:r>
        <w:rPr>
          <w:rFonts w:ascii="Calibri" w:hAnsi="Calibri" w:cs="Calibri"/>
        </w:rPr>
        <w:t>6. ИНЖЕНЕРНЫЕ СИСТЕМЫ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5" w:name="Par343"/>
      <w:bookmarkEnd w:id="15"/>
      <w:r>
        <w:rPr>
          <w:rFonts w:ascii="Calibri" w:hAnsi="Calibri" w:cs="Calibri"/>
        </w:rPr>
        <w:t>Общие требования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Инженерные системы автостоянок и их инженерное оборудование следует предусматривать с </w:t>
      </w:r>
      <w:r>
        <w:rPr>
          <w:rFonts w:ascii="Calibri" w:hAnsi="Calibri" w:cs="Calibri"/>
        </w:rPr>
        <w:lastRenderedPageBreak/>
        <w:t xml:space="preserve">учетом требований </w:t>
      </w:r>
      <w:hyperlink r:id="rId60" w:history="1">
        <w:r>
          <w:rPr>
            <w:rFonts w:ascii="Calibri" w:hAnsi="Calibri" w:cs="Calibri"/>
            <w:color w:val="0000FF"/>
          </w:rPr>
          <w:t>СНиП 2.04.01</w:t>
        </w:r>
      </w:hyperlink>
      <w:r>
        <w:rPr>
          <w:rFonts w:ascii="Calibri" w:hAnsi="Calibri" w:cs="Calibri"/>
        </w:rPr>
        <w:t xml:space="preserve">, </w:t>
      </w:r>
      <w:hyperlink r:id="rId61" w:history="1">
        <w:r>
          <w:rPr>
            <w:rFonts w:ascii="Calibri" w:hAnsi="Calibri" w:cs="Calibri"/>
            <w:color w:val="0000FF"/>
          </w:rPr>
          <w:t>СНиП 2.04.02</w:t>
        </w:r>
      </w:hyperlink>
      <w:r>
        <w:rPr>
          <w:rFonts w:ascii="Calibri" w:hAnsi="Calibri" w:cs="Calibri"/>
        </w:rPr>
        <w:t xml:space="preserve">, </w:t>
      </w:r>
      <w:hyperlink r:id="rId62" w:history="1">
        <w:r>
          <w:rPr>
            <w:rFonts w:ascii="Calibri" w:hAnsi="Calibri" w:cs="Calibri"/>
            <w:color w:val="0000FF"/>
          </w:rPr>
          <w:t>СНиП 2.04.05</w:t>
        </w:r>
      </w:hyperlink>
      <w:r>
        <w:rPr>
          <w:rFonts w:ascii="Calibri" w:hAnsi="Calibri" w:cs="Calibri"/>
        </w:rPr>
        <w:t>, кроме случаев, специально оговоренных настоящими нормами.</w:t>
      </w:r>
    </w:p>
    <w:p w:rsidR="0060446C" w:rsidRDefault="0060446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НПБ 105-95 утратили силу в связи с изданием Приказа МЧС РФ от 18.06.2003 N 314, утвердившего </w:t>
      </w:r>
      <w:hyperlink r:id="rId63" w:history="1">
        <w:r>
          <w:rPr>
            <w:rFonts w:ascii="Calibri" w:hAnsi="Calibri" w:cs="Calibri"/>
            <w:color w:val="0000FF"/>
          </w:rPr>
          <w:t>НПБ 105-03</w:t>
        </w:r>
      </w:hyperlink>
      <w:r>
        <w:rPr>
          <w:rFonts w:ascii="Calibri" w:hAnsi="Calibri" w:cs="Calibri"/>
        </w:rPr>
        <w:t>.</w:t>
      </w:r>
    </w:p>
    <w:p w:rsidR="0060446C" w:rsidRDefault="0060446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автостоянках требования к системам вентиляции следует принимать по указанным документам как для складских зданий, относящихся по пожарной опасности к категории В (по НПБ 105).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4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Отопление и вентиляцию помещений для сервисного обслуживания автомобилей, проектируемых по </w:t>
      </w:r>
      <w:hyperlink w:anchor="Par288" w:history="1">
        <w:r>
          <w:rPr>
            <w:rFonts w:ascii="Calibri" w:hAnsi="Calibri" w:cs="Calibri"/>
            <w:color w:val="0000FF"/>
          </w:rPr>
          <w:t>5.6</w:t>
        </w:r>
      </w:hyperlink>
      <w:r>
        <w:rPr>
          <w:rFonts w:ascii="Calibri" w:hAnsi="Calibri" w:cs="Calibri"/>
        </w:rPr>
        <w:t xml:space="preserve"> следует предусматривать с учетом требований ВСН 01.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5" w:history="1">
        <w:r>
          <w:rPr>
            <w:rFonts w:ascii="Calibri" w:hAnsi="Calibri" w:cs="Calibri"/>
            <w:color w:val="0000FF"/>
          </w:rPr>
          <w:t>Изменением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В многоэтажных зданиях автостоянок участки инженерных коммуникаций (водопровод, канализация, теплоснабжение), проходящие через перекрытия, должны выполняться из металлических труб.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Кабельные сети, пересекающие перекрытия, также должны прокладываться в металлических трубах или в коммуникационных коробах (нишах) с пределом огнестойкости не менее EI 45.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подземных автостоянках следует применять </w:t>
      </w:r>
      <w:proofErr w:type="spellStart"/>
      <w:r>
        <w:rPr>
          <w:rFonts w:ascii="Calibri" w:hAnsi="Calibri" w:cs="Calibri"/>
        </w:rPr>
        <w:t>электрокабели</w:t>
      </w:r>
      <w:proofErr w:type="spellEnd"/>
      <w:r>
        <w:rPr>
          <w:rFonts w:ascii="Calibri" w:hAnsi="Calibri" w:cs="Calibri"/>
        </w:rPr>
        <w:t xml:space="preserve"> с оболочкой, не распространяющей горение.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Инженерные системы автостоянок, встроенных в здания другого назначения или пристроенных к ним, должны быть, как правило, автономными от инженерных систем этих зданий.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транзитной прокладки через помещения автостоянок инженерных коммуникаций, принадлежащих зданию, в которое встроена (пристроена) автостоянка, указанные коммуникации (кроме водопровода, канализации, теплоснабжения, выполненных из металлических труб) должны быть изолированы строительными конструкциями с пределом огнестойкости не менее EI 45.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6" w:name="Par360"/>
      <w:bookmarkEnd w:id="16"/>
      <w:r>
        <w:rPr>
          <w:rFonts w:ascii="Calibri" w:hAnsi="Calibri" w:cs="Calibri"/>
        </w:rPr>
        <w:t>Водопровод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7" w:name="Par362"/>
      <w:bookmarkEnd w:id="17"/>
      <w:r>
        <w:rPr>
          <w:rFonts w:ascii="Calibri" w:hAnsi="Calibri" w:cs="Calibri"/>
        </w:rPr>
        <w:t>6.4. Число струй и минимальный расход воды на одну струю на внутреннее пожаротушение отапливаемых автостоянок закрытого типа следует принимать: при объеме пожарного отсека от 0,5 до 5 тыс. м3 - 2 струи по 2,5 л/с, свыше 5 тыс. м3 - 2 струи по 5 л/с.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не предусматривать внутренний противопожарный водопровод в одно- и двухэтажных автостоянках боксового типа с непосредственным выездом наружу из каждого бокса.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6.5. В надземных автостоянках системы внутреннего противопожарного водоснабжения допускается выполнять </w:t>
      </w:r>
      <w:proofErr w:type="spellStart"/>
      <w:r>
        <w:rPr>
          <w:rFonts w:ascii="Calibri" w:hAnsi="Calibri" w:cs="Calibri"/>
        </w:rPr>
        <w:t>сухотрубными</w:t>
      </w:r>
      <w:proofErr w:type="spellEnd"/>
      <w:r>
        <w:rPr>
          <w:rFonts w:ascii="Calibri" w:hAnsi="Calibri" w:cs="Calibri"/>
        </w:rPr>
        <w:t xml:space="preserve"> с выведенными наружу патрубками диаметром 89 (77) мм, оборудованными вентилями и соединительными головками для подключения передвижной пожарной техники. Число струй и минимальный расход воды принимаются по </w:t>
      </w:r>
      <w:hyperlink w:anchor="Par362" w:history="1">
        <w:r>
          <w:rPr>
            <w:rFonts w:ascii="Calibri" w:hAnsi="Calibri" w:cs="Calibri"/>
            <w:color w:val="0000FF"/>
          </w:rPr>
          <w:t>6.4.</w:t>
        </w:r>
      </w:hyperlink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автостоянках с обособленными боксами, отвечающими требованиям </w:t>
      </w:r>
      <w:hyperlink w:anchor="Par421" w:history="1">
        <w:r>
          <w:rPr>
            <w:rFonts w:ascii="Calibri" w:hAnsi="Calibri" w:cs="Calibri"/>
            <w:color w:val="0000FF"/>
          </w:rPr>
          <w:t>5.40,</w:t>
        </w:r>
      </w:hyperlink>
      <w:r>
        <w:rPr>
          <w:rFonts w:ascii="Calibri" w:hAnsi="Calibri" w:cs="Calibri"/>
        </w:rPr>
        <w:t xml:space="preserve"> в том числе одноэтажных подземных, допускается не предусматривать внутренний противопожарный водопровод при применении </w:t>
      </w:r>
      <w:proofErr w:type="spellStart"/>
      <w:r>
        <w:rPr>
          <w:rFonts w:ascii="Calibri" w:hAnsi="Calibri" w:cs="Calibri"/>
        </w:rPr>
        <w:t>самосрабатывающих</w:t>
      </w:r>
      <w:proofErr w:type="spellEnd"/>
      <w:r>
        <w:rPr>
          <w:rFonts w:ascii="Calibri" w:hAnsi="Calibri" w:cs="Calibri"/>
        </w:rPr>
        <w:t xml:space="preserve"> модулей пожаротушения в каждом боксе и выполнении требований </w:t>
      </w:r>
      <w:hyperlink w:anchor="Par469" w:history="1">
        <w:r>
          <w:rPr>
            <w:rFonts w:ascii="Calibri" w:hAnsi="Calibri" w:cs="Calibri"/>
            <w:color w:val="0000FF"/>
          </w:rPr>
          <w:t>6.29</w:t>
        </w:r>
      </w:hyperlink>
      <w:r>
        <w:rPr>
          <w:rFonts w:ascii="Calibri" w:hAnsi="Calibri" w:cs="Calibri"/>
        </w:rPr>
        <w:t xml:space="preserve"> и </w:t>
      </w:r>
      <w:hyperlink w:anchor="Par486" w:history="1">
        <w:r>
          <w:rPr>
            <w:rFonts w:ascii="Calibri" w:hAnsi="Calibri" w:cs="Calibri"/>
            <w:color w:val="0000FF"/>
          </w:rPr>
          <w:t>6.30 в).</w:t>
        </w:r>
      </w:hyperlink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6.5 в ред. </w:t>
      </w:r>
      <w:hyperlink r:id="rId66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В подземных автостоянках с двумя этажами и более внутренний противопожарный водопровод должен выполняться отдельно от других систем внутреннего водопровода.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В подземных автостоянках с двумя этажами и более внутренний противопожарный водопровод и автоматические установки пожаротушения должны иметь выведенные наружу патрубки с соединительными головками, оборудованные вентилями и обратными клапанами, для подключения передвижной пожарной техники.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Расчетный расход воды на наружное пожаротушение зданий надземных автостоянок закрытого и открытого типов следует принимать по таблице 6.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6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┌─────────────┬──────────────┬───────────────────────────────────┐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│Степень огне-│Класс 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конст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-  │Расход воды на наружное 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пожаротуше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>-│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│стойкости    │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руктивной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    │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ние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зданий автостоянок на один по-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│здания       │пожарной      │жар, л/с, при объемах зданий (по-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│опасности     │</w:t>
      </w:r>
      <w:proofErr w:type="spellStart"/>
      <w:r w:rsidRPr="0060446C">
        <w:rPr>
          <w:rFonts w:ascii="Courier New" w:hAnsi="Courier New" w:cs="Courier New"/>
          <w:sz w:val="20"/>
          <w:szCs w:val="20"/>
          <w:lang w:val="ru-RU"/>
        </w:rPr>
        <w:t>жарного</w:t>
      </w:r>
      <w:proofErr w:type="spellEnd"/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отсека), тыс. м3        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│здания        ├──────┬─────────┬─────────┬────────┤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│              │ до 5 │ свыше 5 │свыше 20 │свыше 50│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│             │              │      │  до 20  │ до 50   │     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├─────────────┼──────────────┼──────┼─────────┼─────────┼────────┤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lastRenderedPageBreak/>
        <w:t xml:space="preserve">│ </w:t>
      </w:r>
      <w:r>
        <w:rPr>
          <w:rFonts w:ascii="Courier New" w:hAnsi="Courier New" w:cs="Courier New"/>
          <w:sz w:val="20"/>
          <w:szCs w:val="20"/>
        </w:rPr>
        <w:t>I</w:t>
      </w: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II</w:t>
      </w: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III</w:t>
      </w: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 │   </w:t>
      </w:r>
      <w:r>
        <w:rPr>
          <w:rFonts w:ascii="Courier New" w:hAnsi="Courier New" w:cs="Courier New"/>
          <w:sz w:val="20"/>
          <w:szCs w:val="20"/>
        </w:rPr>
        <w:t>C</w:t>
      </w: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0, </w:t>
      </w:r>
      <w:r>
        <w:rPr>
          <w:rFonts w:ascii="Courier New" w:hAnsi="Courier New" w:cs="Courier New"/>
          <w:sz w:val="20"/>
          <w:szCs w:val="20"/>
        </w:rPr>
        <w:t>C</w:t>
      </w:r>
      <w:r w:rsidRPr="0060446C">
        <w:rPr>
          <w:rFonts w:ascii="Courier New" w:hAnsi="Courier New" w:cs="Courier New"/>
          <w:sz w:val="20"/>
          <w:szCs w:val="20"/>
          <w:lang w:val="ru-RU"/>
        </w:rPr>
        <w:t>1     │  10  │   15    │   20    │   30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│     </w:t>
      </w:r>
      <w:r>
        <w:rPr>
          <w:rFonts w:ascii="Courier New" w:hAnsi="Courier New" w:cs="Courier New"/>
          <w:sz w:val="20"/>
          <w:szCs w:val="20"/>
        </w:rPr>
        <w:t>IV</w:t>
      </w: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     │   </w:t>
      </w:r>
      <w:r>
        <w:rPr>
          <w:rFonts w:ascii="Courier New" w:hAnsi="Courier New" w:cs="Courier New"/>
          <w:sz w:val="20"/>
          <w:szCs w:val="20"/>
        </w:rPr>
        <w:t>C</w:t>
      </w: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0, </w:t>
      </w:r>
      <w:r>
        <w:rPr>
          <w:rFonts w:ascii="Courier New" w:hAnsi="Courier New" w:cs="Courier New"/>
          <w:sz w:val="20"/>
          <w:szCs w:val="20"/>
        </w:rPr>
        <w:t>C</w:t>
      </w:r>
      <w:r w:rsidRPr="0060446C">
        <w:rPr>
          <w:rFonts w:ascii="Courier New" w:hAnsi="Courier New" w:cs="Courier New"/>
          <w:sz w:val="20"/>
          <w:szCs w:val="20"/>
          <w:lang w:val="ru-RU"/>
        </w:rPr>
        <w:t>1     │  10  │   15    │   20    │    -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│             │   </w:t>
      </w:r>
      <w:r>
        <w:rPr>
          <w:rFonts w:ascii="Courier New" w:hAnsi="Courier New" w:cs="Courier New"/>
          <w:sz w:val="20"/>
          <w:szCs w:val="20"/>
        </w:rPr>
        <w:t>C</w:t>
      </w: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2, </w:t>
      </w:r>
      <w:r>
        <w:rPr>
          <w:rFonts w:ascii="Courier New" w:hAnsi="Courier New" w:cs="Courier New"/>
          <w:sz w:val="20"/>
          <w:szCs w:val="20"/>
        </w:rPr>
        <w:t>C</w:t>
      </w:r>
      <w:r w:rsidRPr="0060446C">
        <w:rPr>
          <w:rFonts w:ascii="Courier New" w:hAnsi="Courier New" w:cs="Courier New"/>
          <w:sz w:val="20"/>
          <w:szCs w:val="20"/>
          <w:lang w:val="ru-RU"/>
        </w:rPr>
        <w:t>3     │  20  │   25    │    -    │    -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│     </w:t>
      </w:r>
      <w:r>
        <w:rPr>
          <w:rFonts w:ascii="Courier New" w:hAnsi="Courier New" w:cs="Courier New"/>
          <w:sz w:val="20"/>
          <w:szCs w:val="20"/>
        </w:rPr>
        <w:t>V</w:t>
      </w:r>
      <w:r w:rsidRPr="0060446C">
        <w:rPr>
          <w:rFonts w:ascii="Courier New" w:hAnsi="Courier New" w:cs="Courier New"/>
          <w:sz w:val="20"/>
          <w:szCs w:val="20"/>
          <w:lang w:val="ru-RU"/>
        </w:rPr>
        <w:t xml:space="preserve">       │Не нормируется│  20  │    -    │    -    │    -   │</w:t>
      </w:r>
    </w:p>
    <w:p w:rsidR="0060446C" w:rsidRPr="0060446C" w:rsidRDefault="0060446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0446C">
        <w:rPr>
          <w:rFonts w:ascii="Courier New" w:hAnsi="Courier New" w:cs="Courier New"/>
          <w:sz w:val="20"/>
          <w:szCs w:val="20"/>
          <w:lang w:val="ru-RU"/>
        </w:rPr>
        <w:t>└─────────────┴──────────────┴──────┴─────────┴─────────┴────────┘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Расчетный расход воды на наружное пожаротушение других видов автостоянок следует принимать: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подземных автостоянок с двумя этажами и более - 20 л/с;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автостоянок боксового типа с непосредственным выездом наружу из каждого бокса при количестве боксов от 50 до 200 - 5 л/с, более 200 - 10 л/с;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механизированных автостоянок - 10 л/с;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открытых площадок для хранения автомобилей при количестве автомобилей до 200 включительно - 5 л/с, более 200 - 10 л/с.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На питающей сети между пожарными насосами и сетью противопожарного водопровода следует устанавливать обратные клапаны.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8" w:name="Par395"/>
      <w:bookmarkEnd w:id="18"/>
      <w:r>
        <w:rPr>
          <w:rFonts w:ascii="Calibri" w:hAnsi="Calibri" w:cs="Calibri"/>
        </w:rPr>
        <w:t xml:space="preserve">Отопление, вентиляция и </w:t>
      </w:r>
      <w:proofErr w:type="spellStart"/>
      <w:r>
        <w:rPr>
          <w:rFonts w:ascii="Calibri" w:hAnsi="Calibri" w:cs="Calibri"/>
        </w:rPr>
        <w:t>противодымная</w:t>
      </w:r>
      <w:proofErr w:type="spellEnd"/>
      <w:r>
        <w:rPr>
          <w:rFonts w:ascii="Calibri" w:hAnsi="Calibri" w:cs="Calibri"/>
        </w:rPr>
        <w:t xml:space="preserve"> защита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6.10. В отапливаемых автостоянках расчетную температуру воздуха в помещениях для хранения автомобилей следует принимать 5 °С.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6.11. В неотапливаемых автостоянках достаточно предусматривать отопление только вспомогательных помещений, указанных в </w:t>
      </w:r>
      <w:hyperlink w:anchor="Par104" w:history="1">
        <w:r>
          <w:rPr>
            <w:rFonts w:ascii="Calibri" w:hAnsi="Calibri" w:cs="Calibri"/>
            <w:color w:val="0000FF"/>
          </w:rPr>
          <w:t>5.3.</w:t>
        </w:r>
      </w:hyperlink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хранения автомобилей, которые должны быть всегда готовыми к выезду (пожарные, медицинской помощи, аварийных служб и т.п.), необходимо предусматривать отапливаемые помещения.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6.12. В автостоянках закрытого типа в помещениях для хранения автомобилей следует предусматривать приточно-вытяжную вентиляцию для разбавления и удаления вредных </w:t>
      </w:r>
      <w:proofErr w:type="spellStart"/>
      <w:r>
        <w:rPr>
          <w:rFonts w:ascii="Calibri" w:hAnsi="Calibri" w:cs="Calibri"/>
        </w:rPr>
        <w:t>газовыделений</w:t>
      </w:r>
      <w:proofErr w:type="spellEnd"/>
      <w:r>
        <w:rPr>
          <w:rFonts w:ascii="Calibri" w:hAnsi="Calibri" w:cs="Calibri"/>
        </w:rPr>
        <w:t xml:space="preserve"> по расчету ассимиляции, обеспечивая требования </w:t>
      </w:r>
      <w:hyperlink r:id="rId67" w:history="1">
        <w:r>
          <w:rPr>
            <w:rFonts w:ascii="Calibri" w:hAnsi="Calibri" w:cs="Calibri"/>
            <w:color w:val="0000FF"/>
          </w:rPr>
          <w:t>ГОСТ 12.1.005</w:t>
        </w:r>
      </w:hyperlink>
      <w:r>
        <w:rPr>
          <w:rFonts w:ascii="Calibri" w:hAnsi="Calibri" w:cs="Calibri"/>
        </w:rPr>
        <w:t>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неотапливаемых надземных автостоянках закрытого типа приточную вентиляцию с механическим побуждением следует предусматривать только для зон, удаленных от проемов в наружных ограждениях более чем на 20 м.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8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69" w:history="1">
        <w:r>
          <w:rPr>
            <w:rFonts w:ascii="Calibri" w:hAnsi="Calibri" w:cs="Calibri"/>
            <w:color w:val="0000FF"/>
          </w:rPr>
          <w:t>Изменение N 1</w:t>
        </w:r>
      </w:hyperlink>
      <w:r>
        <w:rPr>
          <w:rFonts w:ascii="Calibri" w:hAnsi="Calibri" w:cs="Calibri"/>
        </w:rPr>
        <w:t>, утв. Постановлением Госстроя РФ от 30.04.2003 N 38.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6.13. В автостоянках закрытого типа следует предусматривать установку приборов для измерения концентрации СО и соответствующих сигнальных приборов по контролю СО, устанавливаемых в помещении с круглосуточным дежурством персонала.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6.14. В вытяжных воздуховодах в местах пересечения ими противопожарных преград должны устанавливаться нормально открытые </w:t>
      </w:r>
      <w:proofErr w:type="spellStart"/>
      <w:r>
        <w:rPr>
          <w:rFonts w:ascii="Calibri" w:hAnsi="Calibri" w:cs="Calibri"/>
        </w:rPr>
        <w:t>огнезадерживающие</w:t>
      </w:r>
      <w:proofErr w:type="spellEnd"/>
      <w:r>
        <w:rPr>
          <w:rFonts w:ascii="Calibri" w:hAnsi="Calibri" w:cs="Calibri"/>
        </w:rPr>
        <w:t xml:space="preserve"> клапаны.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Транзитные воздуховоды за пределами обслуживаемого этажа или помещения, выделенного противопожарными преградами, следует предусматривать с пределом огнестойкости не менее EI 30.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6.15. В подземных автостоянках следует предусматривать системы вытяжной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вентиляции для удаления продуктов горения с этажа (яруса) пожара: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 ред. </w:t>
      </w:r>
      <w:hyperlink r:id="rId70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из помещений хранения автомобилей;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из изолированных рамп.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 Удаление дыма необходимо предусматривать через вытяжные шахты, как правило, с искусственным побуждением тяги.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Допускается предусматривать естественное </w:t>
      </w:r>
      <w:proofErr w:type="spellStart"/>
      <w:r>
        <w:rPr>
          <w:rFonts w:ascii="Calibri" w:hAnsi="Calibri" w:cs="Calibri"/>
        </w:rPr>
        <w:t>дымоудаление</w:t>
      </w:r>
      <w:proofErr w:type="spellEnd"/>
      <w:r>
        <w:rPr>
          <w:rFonts w:ascii="Calibri" w:hAnsi="Calibri" w:cs="Calibri"/>
        </w:rPr>
        <w:t xml:space="preserve"> через окна и фонари, оборудованные механизированным приводом для открывания фрамуг в верхней части окон на уровне 2,2 м и выше (от пола до низа фрамуг) и для открывания проемов в фонарях. При этом общая площадь открываемых проемов, определяемая расчетом, должна быть не менее 0,2% площади помещения, а расстояние от окон до наиболее удаленной точки помещения не должно превышать 18 м.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автостоянках, встроенных в здания другого назначения, устройство дымоудаления через открываемые проемы не допускается.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одноэтажных подземных стоянках допускается устройство вытяжных шахт с естественной вытяжкой.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1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автостоянках с изолированными рампами в вытяжных шахтах на каждом этаже следует предусматривать дымовые клапаны.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Требуемые расходы дымоудаления, число шахт и дымовых клапанов определяются расчетом.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подземных автостоянках к одной дымовой шахте допускается присоединять дымовые зоны общей площадью не более 3000 м2 на каждом подземном этаже. Количество ответвлений воздуховодов от одной </w:t>
      </w:r>
      <w:r>
        <w:rPr>
          <w:rFonts w:ascii="Calibri" w:hAnsi="Calibri" w:cs="Calibri"/>
        </w:rPr>
        <w:lastRenderedPageBreak/>
        <w:t>дымовой шахты не нормируется.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2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73" w:history="1">
        <w:r>
          <w:rPr>
            <w:rFonts w:ascii="Calibri" w:hAnsi="Calibri" w:cs="Calibri"/>
            <w:color w:val="0000FF"/>
          </w:rPr>
          <w:t>Изменение N 1</w:t>
        </w:r>
      </w:hyperlink>
      <w:r>
        <w:rPr>
          <w:rFonts w:ascii="Calibri" w:hAnsi="Calibri" w:cs="Calibri"/>
        </w:rPr>
        <w:t>, утв. Постановлением Госстроя РФ от 30.04.2003 N 38.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9" w:name="Par421"/>
      <w:bookmarkEnd w:id="19"/>
      <w:r>
        <w:rPr>
          <w:rFonts w:ascii="Calibri" w:hAnsi="Calibri" w:cs="Calibri"/>
        </w:rPr>
        <w:t>6.17. В лестничные клетки и шахты лифтов автостоянок следует предусматривать подпор воздуха при пожаре или устройство на всех этажах тамбур-шлюзов 1-го типа с подпором воздуха при пожаре: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двух подземных этажах и более;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если лестничные клетки и лифты связывают подземную и надземную части автостоянки;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если лестничные клетки и лифты связывают автостоянку с надземными этажами здания другого назначения.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6.18. При пожаре должно быть предусмотрено отключение </w:t>
      </w:r>
      <w:proofErr w:type="spellStart"/>
      <w:r>
        <w:rPr>
          <w:rFonts w:ascii="Calibri" w:hAnsi="Calibri" w:cs="Calibri"/>
        </w:rPr>
        <w:t>общеобменной</w:t>
      </w:r>
      <w:proofErr w:type="spellEnd"/>
      <w:r>
        <w:rPr>
          <w:rFonts w:ascii="Calibri" w:hAnsi="Calibri" w:cs="Calibri"/>
        </w:rPr>
        <w:t xml:space="preserve"> вентиляции.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(последовательность) включения систем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защиты должен предусматривать опережение запуска вытяжной вентиляции (раньше приточной).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6.19. Управление системами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защиты должно осуществляться автоматически - от пожарной сигнализации (или автоматической установки пожаротушения), дистанционно - с центрального пульта управления противопожарными системами, а также от кнопок или механических устройств ручного пуска, устанавливаемых при въезде на этаж автостоянки, на лестничных площадках на этажах (в шкафах пожарных кранов).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4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6.20. Элементы систем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защиты (вентиляторы, шахты, воздуховоды, клапаны, </w:t>
      </w:r>
      <w:proofErr w:type="spellStart"/>
      <w:r>
        <w:rPr>
          <w:rFonts w:ascii="Calibri" w:hAnsi="Calibri" w:cs="Calibri"/>
        </w:rPr>
        <w:t>дымоприемные</w:t>
      </w:r>
      <w:proofErr w:type="spellEnd"/>
      <w:r>
        <w:rPr>
          <w:rFonts w:ascii="Calibri" w:hAnsi="Calibri" w:cs="Calibri"/>
        </w:rPr>
        <w:t xml:space="preserve"> устройства и др.) следует предусматривать в соответствии со </w:t>
      </w:r>
      <w:hyperlink r:id="rId75" w:history="1">
        <w:r>
          <w:rPr>
            <w:rFonts w:ascii="Calibri" w:hAnsi="Calibri" w:cs="Calibri"/>
            <w:color w:val="0000FF"/>
          </w:rPr>
          <w:t>СНиП 2.04.05</w:t>
        </w:r>
      </w:hyperlink>
      <w:r>
        <w:rPr>
          <w:rFonts w:ascii="Calibri" w:hAnsi="Calibri" w:cs="Calibri"/>
        </w:rPr>
        <w:t>.</w:t>
      </w:r>
    </w:p>
    <w:p w:rsidR="0060446C" w:rsidRPr="0060446C" w:rsidRDefault="0060446C">
      <w:pPr>
        <w:pStyle w:val="ConsPlusNonformat"/>
        <w:rPr>
          <w:lang w:val="ru-RU"/>
        </w:rPr>
      </w:pPr>
      <w:r w:rsidRPr="0060446C">
        <w:rPr>
          <w:lang w:val="ru-RU"/>
        </w:rPr>
        <w:t xml:space="preserve">    В системах  вытяжной </w:t>
      </w:r>
      <w:proofErr w:type="spellStart"/>
      <w:r w:rsidRPr="0060446C">
        <w:rPr>
          <w:lang w:val="ru-RU"/>
        </w:rPr>
        <w:t>противодымной</w:t>
      </w:r>
      <w:proofErr w:type="spellEnd"/>
      <w:r w:rsidRPr="0060446C">
        <w:rPr>
          <w:lang w:val="ru-RU"/>
        </w:rPr>
        <w:t xml:space="preserve">  вентиляции противопожарные</w:t>
      </w:r>
    </w:p>
    <w:p w:rsidR="0060446C" w:rsidRPr="0060446C" w:rsidRDefault="0060446C">
      <w:pPr>
        <w:pStyle w:val="ConsPlusNonformat"/>
        <w:rPr>
          <w:lang w:val="ru-RU"/>
        </w:rPr>
      </w:pPr>
      <w:r w:rsidRPr="0060446C">
        <w:rPr>
          <w:lang w:val="ru-RU"/>
        </w:rPr>
        <w:t>(в  том   числе  дымовые)   клапаны  должны   иметь  сопротивление</w:t>
      </w:r>
    </w:p>
    <w:p w:rsidR="0060446C" w:rsidRPr="0060446C" w:rsidRDefault="0060446C">
      <w:pPr>
        <w:pStyle w:val="ConsPlusNonformat"/>
        <w:rPr>
          <w:lang w:val="ru-RU"/>
        </w:rPr>
      </w:pPr>
      <w:r w:rsidRPr="0060446C">
        <w:rPr>
          <w:lang w:val="ru-RU"/>
        </w:rPr>
        <w:t xml:space="preserve">                                       -1    -1</w:t>
      </w:r>
    </w:p>
    <w:p w:rsidR="0060446C" w:rsidRPr="0060446C" w:rsidRDefault="0060446C">
      <w:pPr>
        <w:pStyle w:val="ConsPlusNonformat"/>
        <w:rPr>
          <w:lang w:val="ru-RU"/>
        </w:rPr>
      </w:pPr>
      <w:proofErr w:type="spellStart"/>
      <w:r w:rsidRPr="0060446C">
        <w:rPr>
          <w:lang w:val="ru-RU"/>
        </w:rPr>
        <w:t>дымогазопроницанию</w:t>
      </w:r>
      <w:proofErr w:type="spellEnd"/>
      <w:r w:rsidRPr="0060446C">
        <w:rPr>
          <w:lang w:val="ru-RU"/>
        </w:rPr>
        <w:t xml:space="preserve">  не  менее  8000  кг   х м   на  1  м2  площади</w:t>
      </w:r>
    </w:p>
    <w:p w:rsidR="0060446C" w:rsidRPr="0060446C" w:rsidRDefault="0060446C">
      <w:pPr>
        <w:pStyle w:val="ConsPlusNonformat"/>
        <w:rPr>
          <w:lang w:val="ru-RU"/>
        </w:rPr>
      </w:pPr>
      <w:r w:rsidRPr="0060446C">
        <w:rPr>
          <w:lang w:val="ru-RU"/>
        </w:rPr>
        <w:t>проходного сечения.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6.21. При определении основных параметров приточно-вытяжной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вентиляции необходимо учитывать следующие исходные данные: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возникновение пожара (возгорание автомобиля или загорание в одном из вспомогательных помещений по </w:t>
      </w:r>
      <w:hyperlink w:anchor="Par104" w:history="1">
        <w:r>
          <w:rPr>
            <w:rFonts w:ascii="Calibri" w:hAnsi="Calibri" w:cs="Calibri"/>
            <w:color w:val="0000FF"/>
          </w:rPr>
          <w:t>5.3)</w:t>
        </w:r>
      </w:hyperlink>
      <w:r>
        <w:rPr>
          <w:rFonts w:ascii="Calibri" w:hAnsi="Calibri" w:cs="Calibri"/>
        </w:rPr>
        <w:t xml:space="preserve"> в надземной автостоянке на нижнем типовом этаже, а в подземной - на верхнем и нижнем типовых этажах;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геометрические характеристики типового этажа (яруса) - эксплуатируемая площадь, </w:t>
      </w:r>
      <w:proofErr w:type="spellStart"/>
      <w:r>
        <w:rPr>
          <w:rFonts w:ascii="Calibri" w:hAnsi="Calibri" w:cs="Calibri"/>
        </w:rPr>
        <w:t>проемность</w:t>
      </w:r>
      <w:proofErr w:type="spellEnd"/>
      <w:r>
        <w:rPr>
          <w:rFonts w:ascii="Calibri" w:hAnsi="Calibri" w:cs="Calibri"/>
        </w:rPr>
        <w:t>, площадь ограждающих конструкций;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удельная пожарная нагрузка;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положение проемов эвакуационных выходов (открыты с этажа пожара до наружных выходов);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параметры наружного воздуха.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20" w:name="Par442"/>
      <w:bookmarkEnd w:id="20"/>
      <w:r>
        <w:rPr>
          <w:rFonts w:ascii="Calibri" w:hAnsi="Calibri" w:cs="Calibri"/>
        </w:rPr>
        <w:t>Электротехнические устройства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6.22. Электротехнические устройства автостоянок должны предусматриваться в соответствии с требованиями Правил устройства электроустановок (</w:t>
      </w:r>
      <w:hyperlink r:id="rId76" w:history="1">
        <w:r>
          <w:rPr>
            <w:rFonts w:ascii="Calibri" w:hAnsi="Calibri" w:cs="Calibri"/>
            <w:color w:val="0000FF"/>
          </w:rPr>
          <w:t>ПУЭ</w:t>
        </w:r>
      </w:hyperlink>
      <w:r>
        <w:rPr>
          <w:rFonts w:ascii="Calibri" w:hAnsi="Calibri" w:cs="Calibri"/>
        </w:rPr>
        <w:t>).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6.23. По обеспечению надежности электроснабжения потребителей автостоянок следует относить к следующим категориям: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I категории - электроустановки, используемые в противопожарной защите, в том числе для автоматического пожаротушения и автоматической сигнализации,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защиты, лифтов для перевозки пожарных подразделений, систем оповещения о пожаре, а также систем автоматического контроля воздушной среды в помещениях хранения газобаллонных автомобилей;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 II категории - электроприводы лифтов и других механизированных устройств для перемещения автомобилей;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электроприводы механизмов открывания ворот без ручного привода и аварийное освещение стоянок автомобилей, постоянно готовых к выезду;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III категории - остальные </w:t>
      </w:r>
      <w:proofErr w:type="spellStart"/>
      <w:r>
        <w:rPr>
          <w:rFonts w:ascii="Calibri" w:hAnsi="Calibri" w:cs="Calibri"/>
        </w:rPr>
        <w:t>электропотребители</w:t>
      </w:r>
      <w:proofErr w:type="spellEnd"/>
      <w:r>
        <w:rPr>
          <w:rFonts w:ascii="Calibri" w:hAnsi="Calibri" w:cs="Calibri"/>
        </w:rPr>
        <w:t xml:space="preserve"> технологического оборудования автостоянок.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Электрокабели</w:t>
      </w:r>
      <w:proofErr w:type="spellEnd"/>
      <w:r>
        <w:rPr>
          <w:rFonts w:ascii="Calibri" w:hAnsi="Calibri" w:cs="Calibri"/>
        </w:rPr>
        <w:t>, питающие противопожарные устройства, должны присоединяться непосредственно к вводным щитам здания (сооружения) и не должны одновременно использоваться для подводки к другим токоприемникам.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6.24. Освещение помещений хранения автомобилей следует предусматривать в соответствии с требованиями </w:t>
      </w:r>
      <w:hyperlink r:id="rId77" w:history="1">
        <w:r>
          <w:rPr>
            <w:rFonts w:ascii="Calibri" w:hAnsi="Calibri" w:cs="Calibri"/>
            <w:color w:val="0000FF"/>
          </w:rPr>
          <w:t>СНиП 23-05</w:t>
        </w:r>
      </w:hyperlink>
      <w:r>
        <w:rPr>
          <w:rFonts w:ascii="Calibri" w:hAnsi="Calibri" w:cs="Calibri"/>
        </w:rPr>
        <w:t>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6.25. К сети аварийного (эвакуационного) освещения должны быть подключены световые указатели: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эвакуационных выходов на каждом этаже;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путей движения автомобилей;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мест установки соединительных головок для подключения пожарной техники;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мест установки внутренних пожарных кранов и огнетушителей;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мест расположения наружных гидрантов (на фасаде сооружения).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6.26. Светильники, указывающие направление движения, устанавливаются у поворотов, в местах изменения уклонов, на рампах, въездах на этажи, входах и выходах на этажах и в лестничные клетки.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Указатели направления движения устанавливаются на высоте 2 м и 0,5 м от пола в пределах прямой видимости из любой точки на путях эвакуации и проездов для автомобилей.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6.27. В автостоянках закрытого типа у въездов на каждый этаж должны быть установлены розетки, подключенные к сети электроснабжения по I категории, для возможности использования электрифицированного пожарно-технического оборудования.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21" w:name="Par462"/>
      <w:bookmarkEnd w:id="21"/>
      <w:r>
        <w:rPr>
          <w:rFonts w:ascii="Calibri" w:hAnsi="Calibri" w:cs="Calibri"/>
        </w:rPr>
        <w:t>Автоматическое пожаротушение</w:t>
      </w:r>
    </w:p>
    <w:p w:rsidR="0060446C" w:rsidRDefault="0060446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автоматическая пожарная сигнализация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6.28. Системы автоматического пожаротушения и сигнализации, применяемые в автостоянках, должны соответствовать требованиям НПБ 88. Оборудование автоматических устройств должно иметь соответствующие сертификаты пожарной безопасности.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8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 автоматической установки пожаротушения, способ тушения и вид огнетушащих средств определяется проектной организацией в зависимости от технологических, конструктивных и объемно-планировочных особенностей защищаемого помещения. Допускается применение </w:t>
      </w:r>
      <w:proofErr w:type="spellStart"/>
      <w:r>
        <w:rPr>
          <w:rFonts w:ascii="Calibri" w:hAnsi="Calibri" w:cs="Calibri"/>
        </w:rPr>
        <w:t>самосрабатывающих</w:t>
      </w:r>
      <w:proofErr w:type="spellEnd"/>
      <w:r>
        <w:rPr>
          <w:rFonts w:ascii="Calibri" w:hAnsi="Calibri" w:cs="Calibri"/>
        </w:rPr>
        <w:t xml:space="preserve"> модулей и систем (порошковых, аэрозольных и пр.), сертифицированных в установленном порядке.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79" w:history="1">
        <w:r>
          <w:rPr>
            <w:rFonts w:ascii="Calibri" w:hAnsi="Calibri" w:cs="Calibri"/>
            <w:color w:val="0000FF"/>
          </w:rPr>
          <w:t>Изменением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2" w:name="Par469"/>
      <w:bookmarkEnd w:id="22"/>
      <w:r>
        <w:rPr>
          <w:rFonts w:ascii="Calibri" w:hAnsi="Calibri" w:cs="Calibri"/>
        </w:rPr>
        <w:t>6.29. Автоматическое пожаротушение в помещениях хранения автомобилей следует предусматривать в автостоянках закрытого типа: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подземных независимо от этажности;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надземных при двух этажах и более;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3" w:name="Par472"/>
      <w:bookmarkEnd w:id="23"/>
      <w:r>
        <w:rPr>
          <w:rFonts w:ascii="Calibri" w:hAnsi="Calibri" w:cs="Calibri"/>
        </w:rPr>
        <w:t xml:space="preserve">в) одноэтажных надземных I, II и III степеней огнестойкости площадью 7000 м2 и более, IV степени огнестойкости класса С0 площадью 3600 м2 и более, класса С1 - 2000 м2 и более, классов С2, С3 - 1000 м2 и более; при хранении автомобилей в этих зданиях в обособленных боксах (выделенных в соответствии с </w:t>
      </w:r>
      <w:hyperlink w:anchor="Par288" w:history="1">
        <w:r>
          <w:rPr>
            <w:rFonts w:ascii="Calibri" w:hAnsi="Calibri" w:cs="Calibri"/>
            <w:color w:val="0000FF"/>
          </w:rPr>
          <w:t>5.40)</w:t>
        </w:r>
      </w:hyperlink>
      <w:r>
        <w:rPr>
          <w:rFonts w:ascii="Calibri" w:hAnsi="Calibri" w:cs="Calibri"/>
        </w:rPr>
        <w:t xml:space="preserve"> - при количестве боксов более 5;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встроенных в здания другого назначения, за исключением указанных в </w:t>
      </w:r>
      <w:hyperlink r:id="rId80" w:history="1">
        <w:r>
          <w:rPr>
            <w:rFonts w:ascii="Calibri" w:hAnsi="Calibri" w:cs="Calibri"/>
            <w:color w:val="0000FF"/>
          </w:rPr>
          <w:t>4.27</w:t>
        </w:r>
      </w:hyperlink>
      <w:r>
        <w:rPr>
          <w:rFonts w:ascii="Calibri" w:hAnsi="Calibri" w:cs="Calibri"/>
        </w:rPr>
        <w:t xml:space="preserve"> НПБ 110;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1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 помещениях для хранения автомобилей, предназначенных для перевозки горюче-смазочных материалов;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расположенных под мостами;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механизированных автостоянках.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не предусматривать автоматическое пожаротушение в одноэтажных подземных автостоянках вместимостью до 25 машино-мест, располагаемых на незастроенной территории.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автостоянках с обособленными боксами, отвечающими требованиям </w:t>
      </w:r>
      <w:hyperlink w:anchor="Par421" w:history="1">
        <w:r>
          <w:rPr>
            <w:rFonts w:ascii="Calibri" w:hAnsi="Calibri" w:cs="Calibri"/>
            <w:color w:val="0000FF"/>
          </w:rPr>
          <w:t>5.40</w:t>
        </w:r>
      </w:hyperlink>
      <w:r>
        <w:rPr>
          <w:rFonts w:ascii="Calibri" w:hAnsi="Calibri" w:cs="Calibri"/>
        </w:rPr>
        <w:t xml:space="preserve"> при применении в каждом боксе модульных установок пожаротушения (</w:t>
      </w:r>
      <w:proofErr w:type="spellStart"/>
      <w:r>
        <w:rPr>
          <w:rFonts w:ascii="Calibri" w:hAnsi="Calibri" w:cs="Calibri"/>
        </w:rPr>
        <w:t>самосрабатывающих</w:t>
      </w:r>
      <w:proofErr w:type="spellEnd"/>
      <w:r>
        <w:rPr>
          <w:rFonts w:ascii="Calibri" w:hAnsi="Calibri" w:cs="Calibri"/>
        </w:rPr>
        <w:t xml:space="preserve"> модулей) предусматривать автоматическое пожаротушение проездов между боксами не требуется, при этом указанные проезды должны быть оборудованы поэтажно передвижными огнетушителями (типа ОП-50, ОП-100) из расчета: при площади проездов на этаже до 500 м2 - 1 шт. на этаж, более 500 м2 - 2 шт. на этаж.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2" w:history="1">
        <w:r>
          <w:rPr>
            <w:rFonts w:ascii="Calibri" w:hAnsi="Calibri" w:cs="Calibri"/>
            <w:color w:val="0000FF"/>
          </w:rPr>
          <w:t>Изменением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Необходимость устройства автоматического пожаротушения в помещениях для сервисного обслуживания автомобилей, проектируемых по </w:t>
      </w:r>
      <w:hyperlink w:anchor="Par288" w:history="1">
        <w:r>
          <w:rPr>
            <w:rFonts w:ascii="Calibri" w:hAnsi="Calibri" w:cs="Calibri"/>
            <w:color w:val="0000FF"/>
          </w:rPr>
          <w:t>5.6,</w:t>
        </w:r>
      </w:hyperlink>
      <w:r>
        <w:rPr>
          <w:rFonts w:ascii="Calibri" w:hAnsi="Calibri" w:cs="Calibri"/>
        </w:rPr>
        <w:t xml:space="preserve"> определяется в соответствии с требованиями ВСН 01.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3" w:history="1">
        <w:r>
          <w:rPr>
            <w:rFonts w:ascii="Calibri" w:hAnsi="Calibri" w:cs="Calibri"/>
            <w:color w:val="0000FF"/>
          </w:rPr>
          <w:t>Изменением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6.30. Автоматической пожарной сигнализацией должны быть оборудованы: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одноэтажные надземные автостоянки закрытого типа площадью менее указанной в 6.29, </w:t>
      </w:r>
      <w:hyperlink w:anchor="Par472" w:history="1">
        <w:r>
          <w:rPr>
            <w:rFonts w:ascii="Calibri" w:hAnsi="Calibri" w:cs="Calibri"/>
            <w:color w:val="0000FF"/>
          </w:rPr>
          <w:t>в)</w:t>
        </w:r>
      </w:hyperlink>
      <w:r>
        <w:rPr>
          <w:rFonts w:ascii="Calibri" w:hAnsi="Calibri" w:cs="Calibri"/>
        </w:rPr>
        <w:t xml:space="preserve"> или при количестве боксов до 5 включительно;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помещения, указанные в </w:t>
      </w:r>
      <w:hyperlink w:anchor="Par104" w:history="1">
        <w:r>
          <w:rPr>
            <w:rFonts w:ascii="Calibri" w:hAnsi="Calibri" w:cs="Calibri"/>
            <w:color w:val="0000FF"/>
          </w:rPr>
          <w:t>5.3,</w:t>
        </w:r>
      </w:hyperlink>
      <w:r>
        <w:rPr>
          <w:rFonts w:ascii="Calibri" w:hAnsi="Calibri" w:cs="Calibri"/>
        </w:rPr>
        <w:t xml:space="preserve"> кроме санузлов и </w:t>
      </w:r>
      <w:proofErr w:type="spellStart"/>
      <w:r>
        <w:rPr>
          <w:rFonts w:ascii="Calibri" w:hAnsi="Calibri" w:cs="Calibri"/>
        </w:rPr>
        <w:t>венткамер</w:t>
      </w:r>
      <w:proofErr w:type="spellEnd"/>
      <w:r>
        <w:rPr>
          <w:rFonts w:ascii="Calibri" w:hAnsi="Calibri" w:cs="Calibri"/>
        </w:rPr>
        <w:t>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4" w:name="Par486"/>
      <w:bookmarkEnd w:id="24"/>
      <w:r>
        <w:rPr>
          <w:rFonts w:ascii="Calibri" w:hAnsi="Calibri" w:cs="Calibri"/>
        </w:rPr>
        <w:t xml:space="preserve">в) обособленные боксы, отвечающие требованиям </w:t>
      </w:r>
      <w:hyperlink w:anchor="Par421" w:history="1">
        <w:r>
          <w:rPr>
            <w:rFonts w:ascii="Calibri" w:hAnsi="Calibri" w:cs="Calibri"/>
            <w:color w:val="0000FF"/>
          </w:rPr>
          <w:t>5.40,</w:t>
        </w:r>
      </w:hyperlink>
      <w:r>
        <w:rPr>
          <w:rFonts w:ascii="Calibri" w:hAnsi="Calibri" w:cs="Calibri"/>
        </w:rPr>
        <w:t xml:space="preserve"> и проезды между ними автостоянок при применении в боксах модульных установок пожаротушения (</w:t>
      </w:r>
      <w:proofErr w:type="spellStart"/>
      <w:r>
        <w:rPr>
          <w:rFonts w:ascii="Calibri" w:hAnsi="Calibri" w:cs="Calibri"/>
        </w:rPr>
        <w:t>самосрабатывающих</w:t>
      </w:r>
      <w:proofErr w:type="spellEnd"/>
      <w:r>
        <w:rPr>
          <w:rFonts w:ascii="Calibri" w:hAnsi="Calibri" w:cs="Calibri"/>
        </w:rPr>
        <w:t xml:space="preserve"> модулей);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(подпункт в) введен </w:t>
      </w:r>
      <w:hyperlink r:id="rId84" w:history="1">
        <w:r>
          <w:rPr>
            <w:rFonts w:ascii="Calibri" w:hAnsi="Calibri" w:cs="Calibri"/>
            <w:color w:val="0000FF"/>
          </w:rPr>
          <w:t>Изменением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помещения для сервисного обслуживания автомобилей, проектируемые по </w:t>
      </w:r>
      <w:hyperlink w:anchor="Par288" w:history="1">
        <w:r>
          <w:rPr>
            <w:rFonts w:ascii="Calibri" w:hAnsi="Calibri" w:cs="Calibri"/>
            <w:color w:val="0000FF"/>
          </w:rPr>
          <w:t>5.6,</w:t>
        </w:r>
      </w:hyperlink>
      <w:r>
        <w:rPr>
          <w:rFonts w:ascii="Calibri" w:hAnsi="Calibri" w:cs="Calibri"/>
        </w:rPr>
        <w:t xml:space="preserve"> - в соответствии с требованиями ВСН 01.</w:t>
      </w:r>
    </w:p>
    <w:p w:rsidR="0060446C" w:rsidRDefault="006044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(подпункт г) введен </w:t>
      </w:r>
      <w:hyperlink r:id="rId85" w:history="1">
        <w:r>
          <w:rPr>
            <w:rFonts w:ascii="Calibri" w:hAnsi="Calibri" w:cs="Calibri"/>
            <w:color w:val="0000FF"/>
          </w:rPr>
          <w:t>Изменением N 1</w:t>
        </w:r>
      </w:hyperlink>
      <w:r>
        <w:rPr>
          <w:rFonts w:ascii="Calibri" w:hAnsi="Calibri" w:cs="Calibri"/>
        </w:rPr>
        <w:t>, утв. Постановлением Госстроя РФ от 30.04.2003 N 38)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с круглосуточным пребыванием дежурного персонала допускается не оборудовать автоматической пожарной сигнализацией.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6.31. В одно- и двухэтажных автостоянках боксового типа с непосредственным выездом наружу из каждого бокса допускается не предусматривать автоматическое пожаротушение и сигнализацию.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6.32. Надземные автостоянки закрытого типа при двух этажах и более (за исключением автостоянок с непосредственным выездом наружу из каждого бокса и механизированных автостоянок) вместимостью до 100 машино-мест должны оборудоваться системами оповещения 1-го типа, более 100 машино-мест - 2-го типа по НПБ 104.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Подземные автостоянки с двумя этажами и более должны оборудоваться системами оповещения: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вместимости до 50 машино-мест - 2-го типа, более 50 до 200 - 3-го типа, более 200 - четвертого или пятого типов.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25" w:name="Par496"/>
      <w:bookmarkEnd w:id="25"/>
      <w:r>
        <w:rPr>
          <w:rFonts w:ascii="Calibri" w:hAnsi="Calibri" w:cs="Calibri"/>
        </w:rPr>
        <w:t>7. ТРЕБОВАНИЯ ПО ЭКСПЛУАТАЦИИ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Выходы на каждом этаже стоянки должны быть обозначены с помощью ясных и хорошо видимых указателей.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обозначения путей движения автомобилей и главных целевых точек (выходов на этажах, мест установки пожарных кранов, огнетушителей и пр.) рекомендуется применение светящихся красок и люминесцентных покрытий.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Помещения для хранения автомобилей и рампы должны иметь указатели о запрещении курения в автостоянке.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Автостоянки должны быть оборудованы первичными средствами пожаротушения в соответствии с требованиями ППБ 01.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Специальные огнезащитные покрытия и пропитки, нанесенные на открытую поверхность конструкций, должны периодически восстанавливаться или заменяться при их разрушении (выходе из строя полностью или частично) или в соответствии со сроком эксплуатации, установленным в технической документации на эти покрытия и пропитки.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Наружные проезды (пандусы) и наружные лестницы должны очищаться от снега и льда.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7.6. Не допускается переоборудование или использование отдельных боксов, предназначенных для хранения автомобилей, в качестве помещений для осуществления ремонтных работ.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7.7. Работоспособность инженерных систем противопожарной защиты (пожарные краны и гидранты, насосные установки пожаротушения, пожарная сигнализация, системы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защиты, оповещения людей о пожаре, устройства для закрывания эвакуационных выходов) должна проверяться не реже одного раза в год с составлением соответствующего акта с участием представителей государственного пожарного надзора.</w:t>
      </w:r>
    </w:p>
    <w:p w:rsidR="0060446C" w:rsidRDefault="0060446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7.8. Организационные мероприятия по обеспечению пожарной безопасности предусматриваются в соответствии с ППБ 01.</w:t>
      </w: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446C" w:rsidRDefault="0060446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0217EF" w:rsidRDefault="000217EF"/>
    <w:sectPr w:rsidR="000217EF" w:rsidSect="009F1B78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6C"/>
    <w:rsid w:val="00010FA7"/>
    <w:rsid w:val="000217EF"/>
    <w:rsid w:val="00097BC1"/>
    <w:rsid w:val="000B6FC6"/>
    <w:rsid w:val="001E2801"/>
    <w:rsid w:val="00212AF0"/>
    <w:rsid w:val="0026606B"/>
    <w:rsid w:val="002B03EC"/>
    <w:rsid w:val="002B1969"/>
    <w:rsid w:val="002D70AC"/>
    <w:rsid w:val="00376F65"/>
    <w:rsid w:val="003A0658"/>
    <w:rsid w:val="004771F8"/>
    <w:rsid w:val="004B29D3"/>
    <w:rsid w:val="004C6707"/>
    <w:rsid w:val="00576566"/>
    <w:rsid w:val="0060446C"/>
    <w:rsid w:val="006537D2"/>
    <w:rsid w:val="006C166A"/>
    <w:rsid w:val="007F6D83"/>
    <w:rsid w:val="007F6E9A"/>
    <w:rsid w:val="008356A5"/>
    <w:rsid w:val="008D558B"/>
    <w:rsid w:val="00C257FD"/>
    <w:rsid w:val="00DF3D0B"/>
    <w:rsid w:val="00E8072F"/>
    <w:rsid w:val="00F24120"/>
    <w:rsid w:val="00F311AC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3B71A-5DD1-4C2E-97EF-9FC26924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T">
    <w:name w:val="ART"/>
    <w:uiPriority w:val="99"/>
    <w:rsid w:val="002B1969"/>
    <w:pPr>
      <w:numPr>
        <w:numId w:val="1"/>
      </w:numPr>
    </w:pPr>
  </w:style>
  <w:style w:type="paragraph" w:customStyle="1" w:styleId="ConsPlusNormal">
    <w:name w:val="ConsPlusNormal"/>
    <w:rsid w:val="0060446C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val="en-US"/>
    </w:rPr>
  </w:style>
  <w:style w:type="paragraph" w:customStyle="1" w:styleId="ConsPlusNonformat">
    <w:name w:val="ConsPlusNonformat"/>
    <w:uiPriority w:val="99"/>
    <w:rsid w:val="0060446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en-US"/>
    </w:rPr>
  </w:style>
  <w:style w:type="paragraph" w:customStyle="1" w:styleId="ConsPlusTitle">
    <w:name w:val="ConsPlusTitle"/>
    <w:uiPriority w:val="99"/>
    <w:rsid w:val="0060446C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val="en-US"/>
    </w:rPr>
  </w:style>
  <w:style w:type="paragraph" w:customStyle="1" w:styleId="ConsPlusCell">
    <w:name w:val="ConsPlusCell"/>
    <w:uiPriority w:val="99"/>
    <w:rsid w:val="0060446C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A57473EA9EC6551DBEF9967049E89DA6D4DB3CB60DF60536F6145285902800D044638D2FZEw5N" TargetMode="External"/><Relationship Id="rId18" Type="http://schemas.openxmlformats.org/officeDocument/2006/relationships/hyperlink" Target="consultantplus://offline/ref=33A57473EA9EC6551DBEF9967049E89DA0D7DF30EB07FE5C3AF413Z5wDN" TargetMode="External"/><Relationship Id="rId26" Type="http://schemas.openxmlformats.org/officeDocument/2006/relationships/hyperlink" Target="consultantplus://offline/ref=33A57473EA9EC6551DBEF9967049E89DA7D6D934EB07FE5C3AF413Z5wDN" TargetMode="External"/><Relationship Id="rId39" Type="http://schemas.openxmlformats.org/officeDocument/2006/relationships/hyperlink" Target="consultantplus://offline/ref=33A57473EA9EC6551DBEF9967049E89DA6D4DB3CB60DF60536F6145285902800D044638D2EZEw9N" TargetMode="External"/><Relationship Id="rId21" Type="http://schemas.openxmlformats.org/officeDocument/2006/relationships/hyperlink" Target="consultantplus://offline/ref=33A57473EA9EC6551DBEF9967049E89DA7D2DB3CB60DF60536F6Z1w4N" TargetMode="External"/><Relationship Id="rId34" Type="http://schemas.openxmlformats.org/officeDocument/2006/relationships/hyperlink" Target="consultantplus://offline/ref=33A57473EA9EC6551DBEF9967049E89DA6D4DB3CB60DF60536F6145285902800D044638D2EZEw1N" TargetMode="External"/><Relationship Id="rId42" Type="http://schemas.openxmlformats.org/officeDocument/2006/relationships/hyperlink" Target="consultantplus://offline/ref=33A57473EA9EC6551DBEF9967049E89DA6D4DB3CB60DF60536F6145285902800D044638D2DZEw2N" TargetMode="External"/><Relationship Id="rId47" Type="http://schemas.openxmlformats.org/officeDocument/2006/relationships/hyperlink" Target="consultantplus://offline/ref=33A57473EA9EC6551DBEF9967049E89DA1D6DF31EB07FE5C3AF413Z5wDN" TargetMode="External"/><Relationship Id="rId50" Type="http://schemas.openxmlformats.org/officeDocument/2006/relationships/hyperlink" Target="consultantplus://offline/ref=33A57473EA9EC6551DBEF9967049E89DA6D4DB3CB60DF60536F6145285902800D044638D2DZEw8N" TargetMode="External"/><Relationship Id="rId55" Type="http://schemas.openxmlformats.org/officeDocument/2006/relationships/hyperlink" Target="consultantplus://offline/ref=33A57473EA9EC6551DBEF9967049E89DA6D4DB3CB60DF60536F6145285902800D044638D2CZEw3N" TargetMode="External"/><Relationship Id="rId63" Type="http://schemas.openxmlformats.org/officeDocument/2006/relationships/hyperlink" Target="consultantplus://offline/ref=33A57473EA9EC6551DBEF9967049E89DACD1DA34EB07FE5C3AF413Z5wDN" TargetMode="External"/><Relationship Id="rId68" Type="http://schemas.openxmlformats.org/officeDocument/2006/relationships/hyperlink" Target="consultantplus://offline/ref=33A57473EA9EC6551DBEF9967049E89DA6D4DB3CB60DF60536F6145285902800D044638D2BZEw5N" TargetMode="External"/><Relationship Id="rId76" Type="http://schemas.openxmlformats.org/officeDocument/2006/relationships/hyperlink" Target="consultantplus://offline/ref=33A57473EA9EC6551DBEF9967049E89DA4D1DC37E95AF45463F8115AZDw5N" TargetMode="External"/><Relationship Id="rId84" Type="http://schemas.openxmlformats.org/officeDocument/2006/relationships/hyperlink" Target="consultantplus://offline/ref=33A57473EA9EC6551DBEF9967049E89DA6D4DB3CB60DF60536F6145285902800D044638D29ZEw0N" TargetMode="External"/><Relationship Id="rId7" Type="http://schemas.openxmlformats.org/officeDocument/2006/relationships/hyperlink" Target="consultantplus://offline/ref=33A57473EA9EC6551DBEF9967049E89DA4D9DF36EB07FE5C3AF4135DDA872F49DC45638D2FE0ZBwEN" TargetMode="External"/><Relationship Id="rId71" Type="http://schemas.openxmlformats.org/officeDocument/2006/relationships/hyperlink" Target="consultantplus://offline/ref=33A57473EA9EC6551DBEF9967049E89DA6D4DB3CB60DF60536F6145285902800D044638D2BZEw9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3A57473EA9EC6551DBEF9967049E89DA4D0DB30EB07FE5C3AF413Z5wDN" TargetMode="External"/><Relationship Id="rId29" Type="http://schemas.openxmlformats.org/officeDocument/2006/relationships/hyperlink" Target="consultantplus://offline/ref=33A57473EA9EC6551DBEF9967049E89DA1D6DF31EB07FE5C3AF413Z5wDN" TargetMode="External"/><Relationship Id="rId11" Type="http://schemas.openxmlformats.org/officeDocument/2006/relationships/hyperlink" Target="consultantplus://offline/ref=33A57473EA9EC6551DBEF9967049E89DA6D1DF3CB60DF60536F6Z1w4N" TargetMode="External"/><Relationship Id="rId24" Type="http://schemas.openxmlformats.org/officeDocument/2006/relationships/hyperlink" Target="consultantplus://offline/ref=33A57473EA9EC6551DBEF9967049E89DA0D6DC35EB07FE5C3AF413Z5wDN" TargetMode="External"/><Relationship Id="rId32" Type="http://schemas.openxmlformats.org/officeDocument/2006/relationships/hyperlink" Target="consultantplus://offline/ref=33A57473EA9EC6551DBEF9967049E89DACD1DA34EB07FE5C3AF413Z5wDN" TargetMode="External"/><Relationship Id="rId37" Type="http://schemas.openxmlformats.org/officeDocument/2006/relationships/hyperlink" Target="consultantplus://offline/ref=33A57473EA9EC6551DBEF9967049E89DA6D4DB3CB60DF60536F6145285902800D044638D2EZEw6N" TargetMode="External"/><Relationship Id="rId40" Type="http://schemas.openxmlformats.org/officeDocument/2006/relationships/hyperlink" Target="consultantplus://offline/ref=33A57473EA9EC6551DBEF9967049E89DA6D4DB3CB60DF60536F6145285902800D044638D2DZEw0N" TargetMode="External"/><Relationship Id="rId45" Type="http://schemas.openxmlformats.org/officeDocument/2006/relationships/hyperlink" Target="consultantplus://offline/ref=33A57473EA9EC6551DBEF9967049E89DA6D4DB3CB60DF60536F6145285902800D044638D2DZEw5N" TargetMode="External"/><Relationship Id="rId53" Type="http://schemas.openxmlformats.org/officeDocument/2006/relationships/hyperlink" Target="consultantplus://offline/ref=33A57473EA9EC6551DBEF9967049E89DA7D6D934EB07FE5C3AF413Z5wDN" TargetMode="External"/><Relationship Id="rId58" Type="http://schemas.openxmlformats.org/officeDocument/2006/relationships/hyperlink" Target="consultantplus://offline/ref=33A57473EA9EC6551DBEF9967049E89DA6D4DB3CB60DF60536F6145285902800D044638D2CZEw6N" TargetMode="External"/><Relationship Id="rId66" Type="http://schemas.openxmlformats.org/officeDocument/2006/relationships/hyperlink" Target="consultantplus://offline/ref=33A57473EA9EC6551DBEF9967049E89DA6D4DB3CB60DF60536F6145285902800D044638D2BZEw2N" TargetMode="External"/><Relationship Id="rId74" Type="http://schemas.openxmlformats.org/officeDocument/2006/relationships/hyperlink" Target="consultantplus://offline/ref=33A57473EA9EC6551DBEF9967049E89DA6D4DB3CB60DF60536F6145285902800D044638D2AZEw3N" TargetMode="External"/><Relationship Id="rId79" Type="http://schemas.openxmlformats.org/officeDocument/2006/relationships/hyperlink" Target="consultantplus://offline/ref=33A57473EA9EC6551DBEF9967049E89DA6D4DB3CB60DF60536F6145285902800D044638D2AZEw4N" TargetMode="External"/><Relationship Id="rId87" Type="http://schemas.openxmlformats.org/officeDocument/2006/relationships/theme" Target="theme/theme1.xml"/><Relationship Id="rId5" Type="http://schemas.openxmlformats.org/officeDocument/2006/relationships/hyperlink" Target="consultantplus://offline/ref=33A57473EA9EC6551DBEF9967049E89DA4D9DF36EB07FE5C3AF4135DDA872F49DC45638D2FE0ZBwEN" TargetMode="External"/><Relationship Id="rId61" Type="http://schemas.openxmlformats.org/officeDocument/2006/relationships/hyperlink" Target="consultantplus://offline/ref=33A57473EA9EC6551DBEF9967049E89DA0D3D034EB07FE5C3AF413Z5wDN" TargetMode="External"/><Relationship Id="rId82" Type="http://schemas.openxmlformats.org/officeDocument/2006/relationships/hyperlink" Target="consultantplus://offline/ref=33A57473EA9EC6551DBEF9967049E89DA6D4DB3CB60DF60536F6145285902800D044638D2AZEw7N" TargetMode="External"/><Relationship Id="rId19" Type="http://schemas.openxmlformats.org/officeDocument/2006/relationships/hyperlink" Target="consultantplus://offline/ref=33A57473EA9EC6551DBEF9967049E89DA6D6DA3CB60DF60536F6Z1w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A57473EA9EC6551DBEF9967049E89DACD0DC3CB60DF60536F6Z1w4N" TargetMode="External"/><Relationship Id="rId14" Type="http://schemas.openxmlformats.org/officeDocument/2006/relationships/hyperlink" Target="consultantplus://offline/ref=33A57473EA9EC6551DBEF9967049E89DA7D6D934EB07FE5C3AF413Z5wDN" TargetMode="External"/><Relationship Id="rId22" Type="http://schemas.openxmlformats.org/officeDocument/2006/relationships/hyperlink" Target="consultantplus://offline/ref=33A57473EA9EC6551DBEF9967049E89DA4D0D93FE05AF45463F8115AZDw5N" TargetMode="External"/><Relationship Id="rId27" Type="http://schemas.openxmlformats.org/officeDocument/2006/relationships/hyperlink" Target="consultantplus://offline/ref=33A57473EA9EC6551DBEF9967049E89DA4D2DD35EB07FE5C3AF413Z5wDN" TargetMode="External"/><Relationship Id="rId30" Type="http://schemas.openxmlformats.org/officeDocument/2006/relationships/hyperlink" Target="consultantplus://offline/ref=33A57473EA9EC6551DBEF9967049E89DA6D4DB3CB60DF60536F6145285902800D044638D2FZEw8N" TargetMode="External"/><Relationship Id="rId35" Type="http://schemas.openxmlformats.org/officeDocument/2006/relationships/hyperlink" Target="consultantplus://offline/ref=33A57473EA9EC6551DBEF9967049E89DA6D4DB3CB60DF60536F6145285902800D044638D2EZEw3N" TargetMode="External"/><Relationship Id="rId43" Type="http://schemas.openxmlformats.org/officeDocument/2006/relationships/hyperlink" Target="consultantplus://offline/ref=33A57473EA9EC6551DBEF9967049E89DA6D4DB3CB60DF60536F6145285902800D044638D2DZEw3N" TargetMode="External"/><Relationship Id="rId48" Type="http://schemas.openxmlformats.org/officeDocument/2006/relationships/hyperlink" Target="consultantplus://offline/ref=33A57473EA9EC6551DBEF9967049E89DA1D6DF31EB07FE5C3AF413Z5wDN" TargetMode="External"/><Relationship Id="rId56" Type="http://schemas.openxmlformats.org/officeDocument/2006/relationships/hyperlink" Target="consultantplus://offline/ref=33A57473EA9EC6551DBEF9967049E89DA6D4DB3CB60DF60536F6145285902800D044638D2CZEw5N" TargetMode="External"/><Relationship Id="rId64" Type="http://schemas.openxmlformats.org/officeDocument/2006/relationships/hyperlink" Target="consultantplus://offline/ref=33A57473EA9EC6551DBEF9967049E89DA6D4DB3CB60DF60536F6145285902800D044638D2CZEw9N" TargetMode="External"/><Relationship Id="rId69" Type="http://schemas.openxmlformats.org/officeDocument/2006/relationships/hyperlink" Target="consultantplus://offline/ref=33A57473EA9EC6551DBEF9967049E89DA6D4DB3CB60DF60536F6145285902800D044638D2BZEw6N" TargetMode="External"/><Relationship Id="rId77" Type="http://schemas.openxmlformats.org/officeDocument/2006/relationships/hyperlink" Target="consultantplus://offline/ref=33A57473EA9EC6551DBEF9967049E89DA4D0DB30EB07FE5C3AF413Z5wDN" TargetMode="External"/><Relationship Id="rId8" Type="http://schemas.openxmlformats.org/officeDocument/2006/relationships/hyperlink" Target="consultantplus://offline/ref=33A57473EA9EC6551DBEF9967049E89DA1D6DF31EB07FE5C3AF413Z5wDN" TargetMode="External"/><Relationship Id="rId51" Type="http://schemas.openxmlformats.org/officeDocument/2006/relationships/hyperlink" Target="consultantplus://offline/ref=33A57473EA9EC6551DBEF9967049E89DA6D4DB3CB60DF60536F6145285902800D044638D2DZEw9N" TargetMode="External"/><Relationship Id="rId72" Type="http://schemas.openxmlformats.org/officeDocument/2006/relationships/hyperlink" Target="consultantplus://offline/ref=33A57473EA9EC6551DBEF9967049E89DA6D4DB3CB60DF60536F6145285902800D044638D2AZEw0N" TargetMode="External"/><Relationship Id="rId80" Type="http://schemas.openxmlformats.org/officeDocument/2006/relationships/hyperlink" Target="consultantplus://offline/ref=33A57473EA9EC6551DBEF9967049E89DA7D2DB3CB60DF60536F6145285902800D044638C29ZEw1N" TargetMode="External"/><Relationship Id="rId85" Type="http://schemas.openxmlformats.org/officeDocument/2006/relationships/hyperlink" Target="consultantplus://offline/ref=33A57473EA9EC6551DBEF9967049E89DA6D4DB3CB60DF60536F6145285902800D044638D29ZEw0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3A57473EA9EC6551DBEF9967049E89DA1D4DC33EB07FE5C3AF413Z5wDN" TargetMode="External"/><Relationship Id="rId17" Type="http://schemas.openxmlformats.org/officeDocument/2006/relationships/hyperlink" Target="consultantplus://offline/ref=33A57473EA9EC6551DBEF9967049E89DA4D2DD35EB07FE5C3AF413Z5wDN" TargetMode="External"/><Relationship Id="rId25" Type="http://schemas.openxmlformats.org/officeDocument/2006/relationships/hyperlink" Target="consultantplus://offline/ref=33A57473EA9EC6551DBEF9967049E89DA6D4DB3CB60DF60536F6145285902800D044638D2FZEw6N" TargetMode="External"/><Relationship Id="rId33" Type="http://schemas.openxmlformats.org/officeDocument/2006/relationships/hyperlink" Target="consultantplus://offline/ref=33A57473EA9EC6551DBEF9967049E89DA6D4DB3CB60DF60536F6145285902800D044638D2EZEw0N" TargetMode="External"/><Relationship Id="rId38" Type="http://schemas.openxmlformats.org/officeDocument/2006/relationships/hyperlink" Target="consultantplus://offline/ref=33A57473EA9EC6551DBEF9967049E89DA6D4DB3CB60DF60536F6145285902800D044638D2EZEw6N" TargetMode="External"/><Relationship Id="rId46" Type="http://schemas.openxmlformats.org/officeDocument/2006/relationships/hyperlink" Target="consultantplus://offline/ref=33A57473EA9EC6551DBEF9967049E89DA6D4DB3CB60DF60536F6145285902800D044638D2DZEw7N" TargetMode="External"/><Relationship Id="rId59" Type="http://schemas.openxmlformats.org/officeDocument/2006/relationships/hyperlink" Target="consultantplus://offline/ref=33A57473EA9EC6551DBEF9967049E89DA6D4DB3CB60DF60536F6145285902800D044638D2CZEw7N" TargetMode="External"/><Relationship Id="rId67" Type="http://schemas.openxmlformats.org/officeDocument/2006/relationships/hyperlink" Target="consultantplus://offline/ref=33A57473EA9EC6551DBEF9967049E89DA0D7DF30EB07FE5C3AF413Z5wDN" TargetMode="External"/><Relationship Id="rId20" Type="http://schemas.openxmlformats.org/officeDocument/2006/relationships/hyperlink" Target="consultantplus://offline/ref=33A57473EA9EC6551DBEF9967049E89DACD1DA34EB07FE5C3AF413Z5wDN" TargetMode="External"/><Relationship Id="rId41" Type="http://schemas.openxmlformats.org/officeDocument/2006/relationships/hyperlink" Target="consultantplus://offline/ref=33A57473EA9EC6551DBEF9967049E89DA6D4DB3CB60DF60536F6145285902800D044638D2DZEw0N" TargetMode="External"/><Relationship Id="rId54" Type="http://schemas.openxmlformats.org/officeDocument/2006/relationships/hyperlink" Target="consultantplus://offline/ref=33A57473EA9EC6551DBEF9967049E89DA6D4DB3CB60DF60536F6145285902800D044638D2CZEw2N" TargetMode="External"/><Relationship Id="rId62" Type="http://schemas.openxmlformats.org/officeDocument/2006/relationships/hyperlink" Target="consultantplus://offline/ref=33A57473EA9EC6551DBEF9967049E89DA6D1DF3CB60DF60536F6Z1w4N" TargetMode="External"/><Relationship Id="rId70" Type="http://schemas.openxmlformats.org/officeDocument/2006/relationships/hyperlink" Target="consultantplus://offline/ref=33A57473EA9EC6551DBEF9967049E89DA6D4DB3CB60DF60536F6145285902800D044638D2BZEw7N" TargetMode="External"/><Relationship Id="rId75" Type="http://schemas.openxmlformats.org/officeDocument/2006/relationships/hyperlink" Target="consultantplus://offline/ref=33A57473EA9EC6551DBEF9967049E89DA6D1DF3CB60DF60536F6Z1w4N" TargetMode="External"/><Relationship Id="rId83" Type="http://schemas.openxmlformats.org/officeDocument/2006/relationships/hyperlink" Target="consultantplus://offline/ref=33A57473EA9EC6551DBEF9967049E89DA6D4DB3CB60DF60536F6145285902800D044638D2AZEw7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A57473EA9EC6551DBEF9967049E89DA6D4DB3CB60DF60536F6Z1w4N" TargetMode="External"/><Relationship Id="rId15" Type="http://schemas.openxmlformats.org/officeDocument/2006/relationships/hyperlink" Target="consultantplus://offline/ref=33A57473EA9EC6551DBEF9967049E89DA1D6DF31EB07FE5C3AF413Z5wDN" TargetMode="External"/><Relationship Id="rId23" Type="http://schemas.openxmlformats.org/officeDocument/2006/relationships/hyperlink" Target="consultantplus://offline/ref=33A57473EA9EC6551DBEE6837549E89DACD5DB37E25AF45463F8115AD5D8384E9549628D2FE0BAZ6wFN" TargetMode="External"/><Relationship Id="rId28" Type="http://schemas.openxmlformats.org/officeDocument/2006/relationships/hyperlink" Target="consultantplus://offline/ref=33A57473EA9EC6551DBEF9967049E89DACD1DA34EB07FE5C3AF413Z5wDN" TargetMode="External"/><Relationship Id="rId36" Type="http://schemas.openxmlformats.org/officeDocument/2006/relationships/hyperlink" Target="consultantplus://offline/ref=33A57473EA9EC6551DBEF9967049E89DA6D4DB3CB60DF60536F6145285902800D044638D2EZEw5N" TargetMode="External"/><Relationship Id="rId49" Type="http://schemas.openxmlformats.org/officeDocument/2006/relationships/hyperlink" Target="consultantplus://offline/ref=33A57473EA9EC6551DBEF9967049E89DA4D0D93FE05AF45463F8115AZDw5N" TargetMode="External"/><Relationship Id="rId57" Type="http://schemas.openxmlformats.org/officeDocument/2006/relationships/hyperlink" Target="consultantplus://offline/ref=33A57473EA9EC6551DBEF9967049E89DA1D6DF31EB07FE5C3AF413Z5wDN" TargetMode="External"/><Relationship Id="rId10" Type="http://schemas.openxmlformats.org/officeDocument/2006/relationships/hyperlink" Target="consultantplus://offline/ref=33A57473EA9EC6551DBEF9967049E89DA0D3D034EB07FE5C3AF413Z5wDN" TargetMode="External"/><Relationship Id="rId31" Type="http://schemas.openxmlformats.org/officeDocument/2006/relationships/hyperlink" Target="consultantplus://offline/ref=33A57473EA9EC6551DBEF9967049E89DA4D2DD35EB07FE5C3AF413Z5wDN" TargetMode="External"/><Relationship Id="rId44" Type="http://schemas.openxmlformats.org/officeDocument/2006/relationships/hyperlink" Target="consultantplus://offline/ref=33A57473EA9EC6551DBEF9967049E89DA6D4DB3CB60DF60536F6145285902800D044638D2DZEw5N" TargetMode="External"/><Relationship Id="rId52" Type="http://schemas.openxmlformats.org/officeDocument/2006/relationships/hyperlink" Target="consultantplus://offline/ref=33A57473EA9EC6551DBEF9967049E89DA6D4DB3CB60DF60536F6145285902800D044638D2DZEw9N" TargetMode="External"/><Relationship Id="rId60" Type="http://schemas.openxmlformats.org/officeDocument/2006/relationships/hyperlink" Target="consultantplus://offline/ref=33A57473EA9EC6551DBEF9967049E89DACD0DC3CB60DF60536F6Z1w4N" TargetMode="External"/><Relationship Id="rId65" Type="http://schemas.openxmlformats.org/officeDocument/2006/relationships/hyperlink" Target="consultantplus://offline/ref=33A57473EA9EC6551DBEF9967049E89DA6D4DB3CB60DF60536F6145285902800D044638D2BZEw0N" TargetMode="External"/><Relationship Id="rId73" Type="http://schemas.openxmlformats.org/officeDocument/2006/relationships/hyperlink" Target="consultantplus://offline/ref=33A57473EA9EC6551DBEF9967049E89DA6D4DB3CB60DF60536F6145285902800D044638D2AZEw2N" TargetMode="External"/><Relationship Id="rId78" Type="http://schemas.openxmlformats.org/officeDocument/2006/relationships/hyperlink" Target="consultantplus://offline/ref=33A57473EA9EC6551DBEF9967049E89DA6D4DB3CB60DF60536F6145285902800D044638D2AZEw4N" TargetMode="External"/><Relationship Id="rId81" Type="http://schemas.openxmlformats.org/officeDocument/2006/relationships/hyperlink" Target="consultantplus://offline/ref=33A57473EA9EC6551DBEF9967049E89DA6D4DB3CB60DF60536F6145285902800D044638D2AZEw6N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9599</Words>
  <Characters>54715</Characters>
  <Application>Microsoft Office Word</Application>
  <DocSecurity>0</DocSecurity>
  <Lines>455</Lines>
  <Paragraphs>128</Paragraphs>
  <ScaleCrop>false</ScaleCrop>
  <Company>коллегия адвокатов "Московский Юридический Центр"</Company>
  <LinksUpToDate>false</LinksUpToDate>
  <CharactersWithSpaces>64186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1</cp:revision>
  <dcterms:created xsi:type="dcterms:W3CDTF">2015-05-26T13:48:00Z</dcterms:created>
  <dcterms:modified xsi:type="dcterms:W3CDTF">2015-05-26T13:48:00Z</dcterms:modified>
</cp:coreProperties>
</file>