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8B" w:rsidRDefault="00A67E8B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A67E8B" w:rsidRDefault="00A67E8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A67E8B" w:rsidRDefault="00A67E8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Госкомсанэпиднадзора РФ</w:t>
      </w:r>
    </w:p>
    <w:p w:rsidR="00A67E8B" w:rsidRDefault="00A67E8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от 31 октября 1996 г. N 36</w:t>
      </w:r>
    </w:p>
    <w:p w:rsidR="00A67E8B" w:rsidRDefault="00A67E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Дата введения - с момента</w:t>
      </w:r>
    </w:p>
    <w:p w:rsidR="00A67E8B" w:rsidRDefault="00A67E8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утверждения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2.2.4. ФИЗИЧЕСКИЕ ФАКТОРЫ ПРОИЗВОДСТВЕННОЙ СРЕДЫ</w:t>
      </w:r>
    </w:p>
    <w:p w:rsidR="00A67E8B" w:rsidRDefault="00A67E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A67E8B" w:rsidRDefault="00A67E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2.1.8. ФИЗИЧЕСКИЕ ФАКТОРЫ ОКРУЖАЮЩЕЙ ПРИРОДНОЙ СРЕДЫ</w:t>
      </w:r>
    </w:p>
    <w:p w:rsidR="00A67E8B" w:rsidRDefault="00A67E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A67E8B" w:rsidRDefault="00A67E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ШУМ НА РАБОЧИХ МЕСТАХ, В ПОМЕЩЕНИЯХ ЖИЛЫХ, ОБЩЕСТВЕННЫХ</w:t>
      </w:r>
    </w:p>
    <w:p w:rsidR="00A67E8B" w:rsidRDefault="00A67E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ЗДАНИЙ И НА ТЕРРИТОРИИ ЖИЛОЙ ЗАСТРОЙКИ</w:t>
      </w:r>
    </w:p>
    <w:p w:rsidR="00A67E8B" w:rsidRDefault="00A67E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A67E8B" w:rsidRDefault="00A67E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САНИТАРНЫЕ НОРМЫ</w:t>
      </w:r>
    </w:p>
    <w:p w:rsidR="00A67E8B" w:rsidRDefault="00A67E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СН 2.2.4/2.1.8.562-96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Разработаны Научно-исследовательским институтом медицины труда Российской академии медицинских наук (Суворов Г.А., </w:t>
      </w:r>
      <w:proofErr w:type="spellStart"/>
      <w:r>
        <w:rPr>
          <w:rFonts w:ascii="Calibri" w:hAnsi="Calibri" w:cs="Calibri"/>
        </w:rPr>
        <w:t>Шкаринов</w:t>
      </w:r>
      <w:proofErr w:type="spellEnd"/>
      <w:r>
        <w:rPr>
          <w:rFonts w:ascii="Calibri" w:hAnsi="Calibri" w:cs="Calibri"/>
        </w:rPr>
        <w:t xml:space="preserve"> Л.Н., Прокопенко Л.В., Кравченко О.К.), Московским НИИ гигиены им. Ф.Ф. Эрисмана (</w:t>
      </w:r>
      <w:proofErr w:type="spellStart"/>
      <w:r>
        <w:rPr>
          <w:rFonts w:ascii="Calibri" w:hAnsi="Calibri" w:cs="Calibri"/>
        </w:rPr>
        <w:t>Карагодина</w:t>
      </w:r>
      <w:proofErr w:type="spellEnd"/>
      <w:r>
        <w:rPr>
          <w:rFonts w:ascii="Calibri" w:hAnsi="Calibri" w:cs="Calibri"/>
        </w:rPr>
        <w:t xml:space="preserve"> И.Л., Смирнова Т.Г.).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Утверждены и введены в действие Постановлением Госкомсанэпиднадзора России от 31 октября 1996 г. N 36.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Введены взамен Санитарных </w:t>
      </w:r>
      <w:hyperlink r:id="rId5" w:history="1">
        <w:r>
          <w:rPr>
            <w:rFonts w:ascii="Calibri" w:hAnsi="Calibri" w:cs="Calibri"/>
            <w:color w:val="0000FF"/>
          </w:rPr>
          <w:t>норм</w:t>
        </w:r>
      </w:hyperlink>
      <w:r>
        <w:rPr>
          <w:rFonts w:ascii="Calibri" w:hAnsi="Calibri" w:cs="Calibri"/>
        </w:rPr>
        <w:t xml:space="preserve"> допустимых уровней шума на рабочих местах N 3223-85, Санитарных </w:t>
      </w:r>
      <w:hyperlink r:id="rId6" w:history="1">
        <w:r>
          <w:rPr>
            <w:rFonts w:ascii="Calibri" w:hAnsi="Calibri" w:cs="Calibri"/>
            <w:color w:val="0000FF"/>
          </w:rPr>
          <w:t>норм</w:t>
        </w:r>
      </w:hyperlink>
      <w:r>
        <w:rPr>
          <w:rFonts w:ascii="Calibri" w:hAnsi="Calibri" w:cs="Calibri"/>
        </w:rPr>
        <w:t xml:space="preserve"> допустимого шума в помещениях жилых и общественных зданий и на территории жилой застройки N 3077-84, Гигиенических рекомендаций по установлению уровней шума на рабочих местах с учетом напряженности и тяжести труда N 2411-81.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РСФСР от 19.04.1991 N 1034-1 "О санитарно - эпидемиологическом благополучии населения" утратил силу в связи с принятием Федерального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30.03.1999 N 52-ФЗ "О санитарно-эпидемиологическом благополучии населения".</w:t>
      </w:r>
    </w:p>
    <w:p w:rsidR="00A67E8B" w:rsidRDefault="00A67E8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A67E8B" w:rsidRDefault="00A67E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Закон РСФСР "О санитарно-эпидемиологическом</w:t>
      </w:r>
    </w:p>
    <w:p w:rsidR="00A67E8B" w:rsidRDefault="00A67E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благополучии населения"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"Санитарные правила, нормы и гигиенические нормативы (далее - санитарные правила) - нормативные акты, устанавливающие критерии безопасности и (или) безвредности для человека факторов среды его обитания и требования к обеспечению благоприятных условий его жизнедеятельности.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Санитарные правила обязательны для соблюдения всеми государственными органами и общественными объединениями, предприятиями и иными хозяйствующими субъектами, организациями и учреждениями, независимо от их подчиненности и форм собственности, должностными лицами и гражданами" </w:t>
      </w:r>
      <w:hyperlink r:id="rId9" w:history="1">
        <w:r>
          <w:rPr>
            <w:rFonts w:ascii="Calibri" w:hAnsi="Calibri" w:cs="Calibri"/>
            <w:color w:val="0000FF"/>
          </w:rPr>
          <w:t>(статья 3)</w:t>
        </w:r>
      </w:hyperlink>
      <w:r>
        <w:rPr>
          <w:rFonts w:ascii="Calibri" w:hAnsi="Calibri" w:cs="Calibri"/>
        </w:rPr>
        <w:t>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"Санитарным правонарушением признается посягающее на права граждан и интересы общества противоправное, виновное (умышленное или неосторожное) деяние (действие или бездействие), связанное с несоблюдением санитарного законодательства РСФСР, в том числе действующих санитарных правил...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Должностные лица и граждане РСФСР, допустившие санитарное правонарушение, могут быть привлечены к дисциплинарной, административной и уголовной ответственности" </w:t>
      </w:r>
      <w:hyperlink r:id="rId10" w:history="1">
        <w:r>
          <w:rPr>
            <w:rFonts w:ascii="Calibri" w:hAnsi="Calibri" w:cs="Calibri"/>
            <w:color w:val="0000FF"/>
          </w:rPr>
          <w:t>(статья 27)</w:t>
        </w:r>
      </w:hyperlink>
      <w:r>
        <w:rPr>
          <w:rFonts w:ascii="Calibri" w:hAnsi="Calibri" w:cs="Calibri"/>
        </w:rPr>
        <w:t>.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1" w:name="Par35"/>
      <w:bookmarkEnd w:id="1"/>
      <w:r>
        <w:rPr>
          <w:rFonts w:ascii="Calibri" w:hAnsi="Calibri" w:cs="Calibri"/>
        </w:rPr>
        <w:t>1. Область применения и общие положения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Настоящие Санитарные нормы устанавливают классификацию шумов; нормируемые параметры и предельно допустимые уровни шума на рабочих местах, допустимые уровни шума в помещениях жилых, общественных зданий и на территории жилой застройки.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Санитарные нормы не распространяются на помещения специального назначения (радио-, теле-, киностудии, залы театров и кинотеатров, концертные и спортивные залы).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1.2. Санитарные нормы являются обязательными для всех организаций и юридических лиц на территории Российской Федерации независимо от форм собственности, подчинения и принадлежности и физических лиц независимо от гражданства.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Ссылки на требования санитарных норм должны быть учтены в Государственных стандартах и во всех нормативно-технических документах, регламентирующих планировочные, конструктивные, технологические, сертификационные, эксплуатационные требования к производственным объектам, жилым, общественным зданиям, технологическому, инженерному, санитарно-техническому оборудованию и машинам, транспортным средствам, бытовым приборам.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Ответственность за выполнение требований Санитарных норм возлагается в установленном законом порядке на руководителей и должностных лиц предприятий, учреждений и организаций а также граждан.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Контроль за выполнением Санитарных норм осуществляется органами и учреждениями Госсанэпиднадзора России в соответствии с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РСФСР "О санитарно-эпидемиологическом благополучии населения от 19.04.91 и с учетом требований действующих санитарных правил и норм.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Измерение и гигиеническая оценка шума, а также профилактические мероприятия должны проводиться в соответствии с руководством 2.2.4/2.1.8-96 "Гигиеническая оценка физических факторов производственной и окружающей среды" (в стадии утверждения).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1.7. С утверждением настоящих Санитарных </w:t>
      </w:r>
      <w:hyperlink r:id="rId12" w:history="1">
        <w:r>
          <w:rPr>
            <w:rFonts w:ascii="Calibri" w:hAnsi="Calibri" w:cs="Calibri"/>
            <w:color w:val="0000FF"/>
          </w:rPr>
          <w:t>норм</w:t>
        </w:r>
      </w:hyperlink>
      <w:r>
        <w:rPr>
          <w:rFonts w:ascii="Calibri" w:hAnsi="Calibri" w:cs="Calibri"/>
        </w:rPr>
        <w:t xml:space="preserve"> утрачивают силу Санитарные нормы допустимых уровней шума на рабочих местах N 3223-85, Санитарные </w:t>
      </w:r>
      <w:hyperlink r:id="rId13" w:history="1">
        <w:r>
          <w:rPr>
            <w:rFonts w:ascii="Calibri" w:hAnsi="Calibri" w:cs="Calibri"/>
            <w:color w:val="0000FF"/>
          </w:rPr>
          <w:t>нормы</w:t>
        </w:r>
      </w:hyperlink>
      <w:r>
        <w:rPr>
          <w:rFonts w:ascii="Calibri" w:hAnsi="Calibri" w:cs="Calibri"/>
        </w:rPr>
        <w:t xml:space="preserve"> допустимого шума в помещениях жилых и общественных зданий и на территории жилой застройки N 3077-84, Гигиенические рекомендации по установлению уровней шума на рабочих местах с учетом напряженности и тяжести труда N 2411-81.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2" w:name="Par47"/>
      <w:bookmarkEnd w:id="2"/>
      <w:r>
        <w:rPr>
          <w:rFonts w:ascii="Calibri" w:hAnsi="Calibri" w:cs="Calibri"/>
        </w:rPr>
        <w:t>2. Нормативные ссылки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РСФСР от 19.04.1991 N 1034-1 "О санитарно - эпидемиологическом благополучии населения" утратил силу в связи с принятием Федерального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30.03.1999 N 52-ФЗ "О санитарно-эпидемиологическом благополучии населения".</w:t>
      </w:r>
    </w:p>
    <w:p w:rsidR="00A67E8B" w:rsidRDefault="00A67E8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</w:t>
      </w:r>
      <w:hyperlink r:id="rId1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РСФСР "О санитарно-эпидемиологическом благополучии населения" от 19.04.91.</w:t>
      </w:r>
    </w:p>
    <w:p w:rsidR="00A67E8B" w:rsidRDefault="00A67E8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РСФСР от 19.12.1991 N 2060-1 "Об охране окружающей природной среды" утратил силу в связи с изданием Федерального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10.01.2002 N 7-ФЗ "Об охране окружающей среды". Отношения, связанные с ответственностью за экологические правонарушения, регулируются также </w:t>
      </w:r>
      <w:hyperlink r:id="rId19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об административных правонарушениях от 30.12.2001 N 195-ФЗ.</w:t>
      </w:r>
    </w:p>
    <w:p w:rsidR="00A67E8B" w:rsidRDefault="00A67E8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</w:t>
      </w:r>
      <w:hyperlink r:id="rId2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Российской Федерации "Об охране окружающей природной среды" от 19.12.91.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</w:t>
      </w:r>
      <w:hyperlink r:id="rId2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Российской Федерации "О защите прав потребителей" от 07.02.92.</w:t>
      </w:r>
    </w:p>
    <w:p w:rsidR="00A67E8B" w:rsidRDefault="00A67E8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2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РФ от 10.06.1993 N 5151-1 "О сертификации продукции и услуг" утратил силу в связи с принятием Федерального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27.12.2002 N 184-ФЗ "О техническом регулировании".</w:t>
      </w:r>
    </w:p>
    <w:p w:rsidR="00A67E8B" w:rsidRDefault="00A67E8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</w:t>
      </w:r>
      <w:hyperlink r:id="rId2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Российской Федерации "О сертификации продукции и услуг" от 10.06.93.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 </w:t>
      </w:r>
      <w:hyperlink r:id="rId2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порядке разработки, утверждения, издания, введения в действие федеральных, республиканских и местных санитарных правил, а также о порядке действия на территории РСФСР общесоюзных санитарных правил, утвержденное Постановлением Совета Министров РСФСР от 01.07.91 N 375.</w:t>
      </w:r>
    </w:p>
    <w:p w:rsidR="00A67E8B" w:rsidRDefault="00A67E8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2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Госкомсанэпиднадзора РФ от 05.01.93 N 1 о введении в действие "Положения о порядке выдачи гигиенических сертификатов на продукцию", утратило силу в связи с изданием </w:t>
      </w:r>
      <w:hyperlink r:id="rId2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РФ от 20.07.1998 N 217. Отношения, связанные с безопасностью продукции, регулируются </w:t>
      </w:r>
      <w:hyperlink r:id="rId2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Госстандарта РФ N 1, Госкомсанэпиднадзора РФ N 2 от 05.01.1993.</w:t>
      </w:r>
    </w:p>
    <w:p w:rsidR="00A67E8B" w:rsidRDefault="00A67E8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 </w:t>
      </w:r>
      <w:hyperlink r:id="rId2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Государственного комитета санэпиднадзора России "Положение о порядке выдачи гигиенических сертификатов на продукцию" от 05.01.93 N 1.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3" w:name="Par72"/>
      <w:bookmarkEnd w:id="3"/>
      <w:r>
        <w:rPr>
          <w:rFonts w:ascii="Calibri" w:hAnsi="Calibri" w:cs="Calibri"/>
        </w:rPr>
        <w:t>3. Термины и определения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3.1. Звуковое давление - переменная составляющая давления воздуха или газа, возникающая в результате звуковых колебаний, Па.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Эквивалентный (по энергии) уровень звука, L(</w:t>
      </w:r>
      <w:proofErr w:type="spellStart"/>
      <w:r>
        <w:rPr>
          <w:rFonts w:ascii="Calibri" w:hAnsi="Calibri" w:cs="Calibri"/>
        </w:rPr>
        <w:t>Аэкв</w:t>
      </w:r>
      <w:proofErr w:type="spellEnd"/>
      <w:r>
        <w:rPr>
          <w:rFonts w:ascii="Calibri" w:hAnsi="Calibri" w:cs="Calibri"/>
        </w:rPr>
        <w:t xml:space="preserve">.), </w:t>
      </w:r>
      <w:proofErr w:type="spellStart"/>
      <w:r>
        <w:rPr>
          <w:rFonts w:ascii="Calibri" w:hAnsi="Calibri" w:cs="Calibri"/>
        </w:rPr>
        <w:t>дБА</w:t>
      </w:r>
      <w:proofErr w:type="spellEnd"/>
      <w:r>
        <w:rPr>
          <w:rFonts w:ascii="Calibri" w:hAnsi="Calibri" w:cs="Calibri"/>
        </w:rPr>
        <w:t>, непостоянного шума - уровень звука постоянного широкополосного шума, который имеет такое же среднеквадратичное звуковое давление, что и данный непостоянный шума в течение определенного интервала времени.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Предельно допустимый уровень (ПДУ) шума - это уровень фактора, который при ежедневной (кроме выходных дней) работе, но не более 40 часов в неделю в течение всего рабочего стажа, не должен вызывать заболеваний или отклонений в состоянии здоровья, обнаруживаемых современными методами исследований в процессе работы или в отдаленные сроки жизни настоящего и последующих поколений. Соблюдение ПДУ шума не исключает нарушения здоровья у сверхчувствительных лиц.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Допустимый уровень шума - это уровень, который не вызывает у человека значительного беспокойства и существенных изменений показателей функционального состояния систем и анализаторов, чувствительных к шуму.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Максимальный уровень звука, L(</w:t>
      </w:r>
      <w:proofErr w:type="spellStart"/>
      <w:r>
        <w:rPr>
          <w:rFonts w:ascii="Calibri" w:hAnsi="Calibri" w:cs="Calibri"/>
        </w:rPr>
        <w:t>Амакс</w:t>
      </w:r>
      <w:proofErr w:type="spellEnd"/>
      <w:r>
        <w:rPr>
          <w:rFonts w:ascii="Calibri" w:hAnsi="Calibri" w:cs="Calibri"/>
        </w:rPr>
        <w:t xml:space="preserve">.), </w:t>
      </w:r>
      <w:proofErr w:type="spellStart"/>
      <w:r>
        <w:rPr>
          <w:rFonts w:ascii="Calibri" w:hAnsi="Calibri" w:cs="Calibri"/>
        </w:rPr>
        <w:t>дБА</w:t>
      </w:r>
      <w:proofErr w:type="spellEnd"/>
      <w:r>
        <w:rPr>
          <w:rFonts w:ascii="Calibri" w:hAnsi="Calibri" w:cs="Calibri"/>
        </w:rPr>
        <w:t xml:space="preserve"> - уровень звука, соответствующий максимальному показателю измерительного, </w:t>
      </w:r>
      <w:proofErr w:type="spellStart"/>
      <w:r>
        <w:rPr>
          <w:rFonts w:ascii="Calibri" w:hAnsi="Calibri" w:cs="Calibri"/>
        </w:rPr>
        <w:t>прямопоказывающего</w:t>
      </w:r>
      <w:proofErr w:type="spellEnd"/>
      <w:r>
        <w:rPr>
          <w:rFonts w:ascii="Calibri" w:hAnsi="Calibri" w:cs="Calibri"/>
        </w:rPr>
        <w:t xml:space="preserve"> прибора (</w:t>
      </w:r>
      <w:proofErr w:type="spellStart"/>
      <w:r>
        <w:rPr>
          <w:rFonts w:ascii="Calibri" w:hAnsi="Calibri" w:cs="Calibri"/>
        </w:rPr>
        <w:t>шумомера</w:t>
      </w:r>
      <w:proofErr w:type="spellEnd"/>
      <w:r>
        <w:rPr>
          <w:rFonts w:ascii="Calibri" w:hAnsi="Calibri" w:cs="Calibri"/>
        </w:rPr>
        <w:t>) при визуальном отсчете, или значение уровня звука, превышаемое в течение 1% времени измерения при регистрации автоматическим устройством.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4" w:name="Par80"/>
      <w:bookmarkEnd w:id="4"/>
      <w:r>
        <w:rPr>
          <w:rFonts w:ascii="Calibri" w:hAnsi="Calibri" w:cs="Calibri"/>
        </w:rPr>
        <w:t>4. Классификация шумов, воздействующих на человека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По характеру спектра шума выделяют: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широкополосный шум с непрерывным спектром шириной более 1 октавы;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тональный шум, в спектре которого имеются выраженные тоны. Тональный характер шума для практических целей устанавливается измерением в 1/3 октавных полосах частот по превышению уровня в одной полосе над соседними не менее чем на 10 дБ.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По временным характеристикам шума выделяют: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постоянный шум, уровень звука которого за 8-часовой рабочий день или за время измерения в помещениях жилых и общественных зданий, на территории жилой застройки изменяется во времени не более чем на 5 </w:t>
      </w:r>
      <w:proofErr w:type="spellStart"/>
      <w:r>
        <w:rPr>
          <w:rFonts w:ascii="Calibri" w:hAnsi="Calibri" w:cs="Calibri"/>
        </w:rPr>
        <w:t>дБА</w:t>
      </w:r>
      <w:proofErr w:type="spellEnd"/>
      <w:r>
        <w:rPr>
          <w:rFonts w:ascii="Calibri" w:hAnsi="Calibri" w:cs="Calibri"/>
        </w:rPr>
        <w:t xml:space="preserve"> при измерениях на временной характеристике </w:t>
      </w:r>
      <w:proofErr w:type="spellStart"/>
      <w:r>
        <w:rPr>
          <w:rFonts w:ascii="Calibri" w:hAnsi="Calibri" w:cs="Calibri"/>
        </w:rPr>
        <w:t>шумомера</w:t>
      </w:r>
      <w:proofErr w:type="spellEnd"/>
      <w:r>
        <w:rPr>
          <w:rFonts w:ascii="Calibri" w:hAnsi="Calibri" w:cs="Calibri"/>
        </w:rPr>
        <w:t xml:space="preserve"> "медленно";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непостоянный шум, уровень которого за 8-часовой рабочий день, рабочую смену или во время измерения в помещениях жилых и общественных зданий, на территории жилой застройки изменяется во времени более чем на 5 </w:t>
      </w:r>
      <w:proofErr w:type="spellStart"/>
      <w:r>
        <w:rPr>
          <w:rFonts w:ascii="Calibri" w:hAnsi="Calibri" w:cs="Calibri"/>
        </w:rPr>
        <w:t>дБА</w:t>
      </w:r>
      <w:proofErr w:type="spellEnd"/>
      <w:r>
        <w:rPr>
          <w:rFonts w:ascii="Calibri" w:hAnsi="Calibri" w:cs="Calibri"/>
        </w:rPr>
        <w:t xml:space="preserve"> при измерениях на временной характеристике </w:t>
      </w:r>
      <w:proofErr w:type="spellStart"/>
      <w:r>
        <w:rPr>
          <w:rFonts w:ascii="Calibri" w:hAnsi="Calibri" w:cs="Calibri"/>
        </w:rPr>
        <w:t>шумомера</w:t>
      </w:r>
      <w:proofErr w:type="spellEnd"/>
      <w:r>
        <w:rPr>
          <w:rFonts w:ascii="Calibri" w:hAnsi="Calibri" w:cs="Calibri"/>
        </w:rPr>
        <w:t xml:space="preserve"> "медленно";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Непостоянные шумы подразделяют на: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колеблющийся во времени шум, уровень звука которого непрерывно изменяется во времени;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прерывистый шум, уровень звука которого ступенчато изменяется (на 5 </w:t>
      </w:r>
      <w:proofErr w:type="spellStart"/>
      <w:r>
        <w:rPr>
          <w:rFonts w:ascii="Calibri" w:hAnsi="Calibri" w:cs="Calibri"/>
        </w:rPr>
        <w:t>дБА</w:t>
      </w:r>
      <w:proofErr w:type="spellEnd"/>
      <w:r>
        <w:rPr>
          <w:rFonts w:ascii="Calibri" w:hAnsi="Calibri" w:cs="Calibri"/>
        </w:rPr>
        <w:t xml:space="preserve"> и более), причем длительность интервалов, в течение которых уровень остается постоянным, составляет 1 с и более;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импульсный шум, состоящий из одного или нескольких звуковых сигналов, каждый длительностью менее 1 с, при этом уровни звука в </w:t>
      </w:r>
      <w:proofErr w:type="spellStart"/>
      <w:r>
        <w:rPr>
          <w:rFonts w:ascii="Calibri" w:hAnsi="Calibri" w:cs="Calibri"/>
        </w:rPr>
        <w:t>дБАI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дБА</w:t>
      </w:r>
      <w:proofErr w:type="spellEnd"/>
      <w:r>
        <w:rPr>
          <w:rFonts w:ascii="Calibri" w:hAnsi="Calibri" w:cs="Calibri"/>
        </w:rPr>
        <w:t>, измеренные соответственно на временных характеристиках "импульс" и "медленно", отличаются не менее чем на 7 дБ.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5" w:name="Par93"/>
      <w:bookmarkEnd w:id="5"/>
      <w:r>
        <w:rPr>
          <w:rFonts w:ascii="Calibri" w:hAnsi="Calibri" w:cs="Calibri"/>
        </w:rPr>
        <w:t>5. Нормируемые параметры и предельно допустимые</w:t>
      </w:r>
    </w:p>
    <w:p w:rsidR="00A67E8B" w:rsidRDefault="00A67E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уровни шума на рабочих местах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Характеристикой постоянного шума на рабочих местах являются уровни звукового давления в дБ в октавных полосах со среднегеометрическими частотами 31,5; 63; 125; 250; 500; 1000; 2000; 4000; 8000 Гц, определяемые по формуле: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Pr="00A67E8B" w:rsidRDefault="00A67E8B">
      <w:pPr>
        <w:pStyle w:val="ConsPlusNonformat"/>
        <w:jc w:val="both"/>
        <w:rPr>
          <w:lang w:val="ru-RU"/>
        </w:rPr>
      </w:pPr>
      <w:r w:rsidRPr="00A67E8B">
        <w:rPr>
          <w:lang w:val="ru-RU"/>
        </w:rPr>
        <w:t xml:space="preserve">                        </w:t>
      </w:r>
      <w:r>
        <w:t>L</w:t>
      </w:r>
      <w:r w:rsidRPr="00A67E8B">
        <w:rPr>
          <w:lang w:val="ru-RU"/>
        </w:rPr>
        <w:t xml:space="preserve"> = 20</w:t>
      </w:r>
      <w:proofErr w:type="spellStart"/>
      <w:r>
        <w:t>lg</w:t>
      </w:r>
      <w:proofErr w:type="spellEnd"/>
      <w:r w:rsidRPr="00A67E8B">
        <w:rPr>
          <w:lang w:val="ru-RU"/>
        </w:rPr>
        <w:t xml:space="preserve"> </w:t>
      </w:r>
      <w:r>
        <w:t>P</w:t>
      </w:r>
      <w:r w:rsidRPr="00A67E8B">
        <w:rPr>
          <w:lang w:val="ru-RU"/>
        </w:rPr>
        <w:t>/</w:t>
      </w:r>
      <w:r>
        <w:t>Po</w:t>
      </w:r>
      <w:r w:rsidRPr="00A67E8B">
        <w:rPr>
          <w:lang w:val="ru-RU"/>
        </w:rPr>
        <w:t>, где</w:t>
      </w:r>
    </w:p>
    <w:p w:rsidR="00A67E8B" w:rsidRPr="00A67E8B" w:rsidRDefault="00A67E8B">
      <w:pPr>
        <w:pStyle w:val="ConsPlusNonformat"/>
        <w:jc w:val="both"/>
        <w:rPr>
          <w:lang w:val="ru-RU"/>
        </w:rPr>
      </w:pPr>
    </w:p>
    <w:p w:rsidR="00A67E8B" w:rsidRPr="00A67E8B" w:rsidRDefault="00A67E8B">
      <w:pPr>
        <w:pStyle w:val="ConsPlusNonformat"/>
        <w:jc w:val="both"/>
        <w:rPr>
          <w:lang w:val="ru-RU"/>
        </w:rPr>
      </w:pPr>
      <w:r w:rsidRPr="00A67E8B">
        <w:rPr>
          <w:lang w:val="ru-RU"/>
        </w:rPr>
        <w:t xml:space="preserve">    </w:t>
      </w:r>
      <w:r>
        <w:t>P</w:t>
      </w:r>
      <w:r w:rsidRPr="00A67E8B">
        <w:rPr>
          <w:lang w:val="ru-RU"/>
        </w:rPr>
        <w:t xml:space="preserve"> - среднеквадратичная величина звукового давления, Па;</w:t>
      </w:r>
    </w:p>
    <w:p w:rsidR="00A67E8B" w:rsidRPr="00A67E8B" w:rsidRDefault="00A67E8B">
      <w:pPr>
        <w:pStyle w:val="ConsPlusNonformat"/>
        <w:jc w:val="both"/>
        <w:rPr>
          <w:lang w:val="ru-RU"/>
        </w:rPr>
      </w:pPr>
      <w:r w:rsidRPr="00A67E8B">
        <w:rPr>
          <w:lang w:val="ru-RU"/>
        </w:rPr>
        <w:t xml:space="preserve">    </w:t>
      </w:r>
      <w:r>
        <w:t>P</w:t>
      </w:r>
      <w:r w:rsidRPr="00A67E8B">
        <w:rPr>
          <w:lang w:val="ru-RU"/>
        </w:rPr>
        <w:t>о- исходное  значение  звукового давления  в воздухе,  равное</w:t>
      </w:r>
    </w:p>
    <w:p w:rsidR="00A67E8B" w:rsidRPr="00A67E8B" w:rsidRDefault="00A67E8B">
      <w:pPr>
        <w:pStyle w:val="ConsPlusNonformat"/>
        <w:jc w:val="both"/>
        <w:rPr>
          <w:lang w:val="ru-RU"/>
        </w:rPr>
      </w:pPr>
      <w:r w:rsidRPr="00A67E8B">
        <w:rPr>
          <w:lang w:val="ru-RU"/>
        </w:rPr>
        <w:t xml:space="preserve">      -5</w:t>
      </w:r>
    </w:p>
    <w:p w:rsidR="00A67E8B" w:rsidRPr="00A67E8B" w:rsidRDefault="00A67E8B">
      <w:pPr>
        <w:pStyle w:val="ConsPlusNonformat"/>
        <w:jc w:val="both"/>
        <w:rPr>
          <w:lang w:val="ru-RU"/>
        </w:rPr>
      </w:pPr>
      <w:r w:rsidRPr="00A67E8B">
        <w:rPr>
          <w:lang w:val="ru-RU"/>
        </w:rPr>
        <w:t>2 х 10  Па.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5.1.1. Допускается в качестве характеристики постоянного широкополосного шума на рабочих местах принимать уровень звука в </w:t>
      </w:r>
      <w:proofErr w:type="spellStart"/>
      <w:r>
        <w:rPr>
          <w:rFonts w:ascii="Calibri" w:hAnsi="Calibri" w:cs="Calibri"/>
        </w:rPr>
        <w:t>дБА</w:t>
      </w:r>
      <w:proofErr w:type="spellEnd"/>
      <w:r>
        <w:rPr>
          <w:rFonts w:ascii="Calibri" w:hAnsi="Calibri" w:cs="Calibri"/>
        </w:rPr>
        <w:t xml:space="preserve">, измеренный на временной характеристике "медленно" </w:t>
      </w:r>
      <w:proofErr w:type="spellStart"/>
      <w:r>
        <w:rPr>
          <w:rFonts w:ascii="Calibri" w:hAnsi="Calibri" w:cs="Calibri"/>
        </w:rPr>
        <w:t>шумомера</w:t>
      </w:r>
      <w:proofErr w:type="spellEnd"/>
      <w:r>
        <w:rPr>
          <w:rFonts w:ascii="Calibri" w:hAnsi="Calibri" w:cs="Calibri"/>
        </w:rPr>
        <w:t>, определяемый по формуле: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Pr="00A67E8B" w:rsidRDefault="00A67E8B">
      <w:pPr>
        <w:pStyle w:val="ConsPlusNonformat"/>
        <w:jc w:val="both"/>
        <w:rPr>
          <w:lang w:val="ru-RU"/>
        </w:rPr>
      </w:pPr>
      <w:r w:rsidRPr="00A67E8B">
        <w:rPr>
          <w:lang w:val="ru-RU"/>
        </w:rPr>
        <w:t xml:space="preserve">                     </w:t>
      </w:r>
      <w:r>
        <w:t>L</w:t>
      </w:r>
      <w:r w:rsidRPr="00A67E8B">
        <w:rPr>
          <w:lang w:val="ru-RU"/>
        </w:rPr>
        <w:t>(А) = 20</w:t>
      </w:r>
      <w:proofErr w:type="spellStart"/>
      <w:r>
        <w:t>lg</w:t>
      </w:r>
      <w:proofErr w:type="spellEnd"/>
      <w:r w:rsidRPr="00A67E8B">
        <w:rPr>
          <w:lang w:val="ru-RU"/>
        </w:rPr>
        <w:t xml:space="preserve"> </w:t>
      </w:r>
      <w:r>
        <w:t>P</w:t>
      </w:r>
      <w:r w:rsidRPr="00A67E8B">
        <w:rPr>
          <w:lang w:val="ru-RU"/>
        </w:rPr>
        <w:t>(А)/</w:t>
      </w:r>
      <w:r>
        <w:t>P</w:t>
      </w:r>
      <w:r w:rsidRPr="00A67E8B">
        <w:rPr>
          <w:lang w:val="ru-RU"/>
        </w:rPr>
        <w:t>о, где</w:t>
      </w:r>
    </w:p>
    <w:p w:rsidR="00A67E8B" w:rsidRPr="00A67E8B" w:rsidRDefault="00A67E8B">
      <w:pPr>
        <w:pStyle w:val="ConsPlusNonformat"/>
        <w:jc w:val="both"/>
        <w:rPr>
          <w:lang w:val="ru-RU"/>
        </w:rPr>
        <w:sectPr w:rsidR="00A67E8B" w:rsidRPr="00A67E8B" w:rsidSect="00693AFD">
          <w:pgSz w:w="11906" w:h="16838"/>
          <w:pgMar w:top="426" w:right="566" w:bottom="426" w:left="851" w:header="709" w:footer="709" w:gutter="0"/>
          <w:cols w:space="708"/>
          <w:docGrid w:linePitch="360"/>
        </w:sectPr>
      </w:pP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P(А) - среднеквадратичная величина звукового давления с учетом коррекции "А" </w:t>
      </w:r>
      <w:proofErr w:type="spellStart"/>
      <w:r>
        <w:rPr>
          <w:rFonts w:ascii="Calibri" w:hAnsi="Calibri" w:cs="Calibri"/>
        </w:rPr>
        <w:t>шумомера</w:t>
      </w:r>
      <w:proofErr w:type="spellEnd"/>
      <w:r>
        <w:rPr>
          <w:rFonts w:ascii="Calibri" w:hAnsi="Calibri" w:cs="Calibri"/>
        </w:rPr>
        <w:t>, Па.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Характеристикой непостоянного шума на рабочих местах является эквивалентный (по энергии) уровень звука в </w:t>
      </w:r>
      <w:proofErr w:type="spellStart"/>
      <w:r>
        <w:rPr>
          <w:rFonts w:ascii="Calibri" w:hAnsi="Calibri" w:cs="Calibri"/>
        </w:rPr>
        <w:t>дБА</w:t>
      </w:r>
      <w:proofErr w:type="spellEnd"/>
      <w:r>
        <w:rPr>
          <w:rFonts w:ascii="Calibri" w:hAnsi="Calibri" w:cs="Calibri"/>
        </w:rPr>
        <w:t>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Предельно допустимые уровни звука и эквивалентные уровни звука на рабочих местах с учетом напряженности и тяжести трудовой деятельности представлены в табл. 1.</w:t>
      </w:r>
    </w:p>
    <w:p w:rsidR="00A67E8B" w:rsidRDefault="00A67E8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0" w:history="1">
        <w:r>
          <w:rPr>
            <w:rFonts w:ascii="Calibri" w:hAnsi="Calibri" w:cs="Calibri"/>
            <w:color w:val="0000FF"/>
          </w:rPr>
          <w:t>Руководство Р 2.2.013-94</w:t>
        </w:r>
      </w:hyperlink>
      <w:r>
        <w:rPr>
          <w:rFonts w:ascii="Calibri" w:hAnsi="Calibri" w:cs="Calibri"/>
        </w:rPr>
        <w:t xml:space="preserve"> утратило силу в связи с изданием </w:t>
      </w:r>
      <w:hyperlink r:id="rId31" w:history="1">
        <w:r>
          <w:rPr>
            <w:rFonts w:ascii="Calibri" w:hAnsi="Calibri" w:cs="Calibri"/>
            <w:color w:val="0000FF"/>
          </w:rPr>
          <w:t>Руководства Р 2.2.755-99</w:t>
        </w:r>
      </w:hyperlink>
      <w:r>
        <w:rPr>
          <w:rFonts w:ascii="Calibri" w:hAnsi="Calibri" w:cs="Calibri"/>
        </w:rPr>
        <w:t>, утв. Минздравом РФ 23.04.1999.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Действующее </w:t>
      </w:r>
      <w:hyperlink r:id="rId32" w:history="1">
        <w:r>
          <w:rPr>
            <w:rFonts w:ascii="Calibri" w:hAnsi="Calibri" w:cs="Calibri"/>
            <w:color w:val="0000FF"/>
          </w:rPr>
          <w:t>Руководство</w:t>
        </w:r>
      </w:hyperlink>
      <w:r>
        <w:rPr>
          <w:rFonts w:ascii="Calibri" w:hAnsi="Calibri" w:cs="Calibri"/>
        </w:rPr>
        <w:t xml:space="preserve"> по гигиенической оценке факторов рабочей среды и трудового процесса утверждено </w:t>
      </w:r>
      <w:proofErr w:type="spellStart"/>
      <w:r>
        <w:rPr>
          <w:rFonts w:ascii="Calibri" w:hAnsi="Calibri" w:cs="Calibri"/>
        </w:rPr>
        <w:t>Роспотребнадзором</w:t>
      </w:r>
      <w:proofErr w:type="spellEnd"/>
      <w:r>
        <w:rPr>
          <w:rFonts w:ascii="Calibri" w:hAnsi="Calibri" w:cs="Calibri"/>
        </w:rPr>
        <w:t xml:space="preserve"> 29.07.2005.</w:t>
      </w:r>
    </w:p>
    <w:p w:rsidR="00A67E8B" w:rsidRDefault="00A67E8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Количественную оценку тяжести и напряженности трудового процесса следует проводить в соответствии с </w:t>
      </w:r>
      <w:hyperlink r:id="rId33" w:history="1">
        <w:r>
          <w:rPr>
            <w:rFonts w:ascii="Calibri" w:hAnsi="Calibri" w:cs="Calibri"/>
            <w:color w:val="0000FF"/>
          </w:rPr>
          <w:t>Руководством</w:t>
        </w:r>
      </w:hyperlink>
      <w:r>
        <w:rPr>
          <w:rFonts w:ascii="Calibri" w:hAnsi="Calibri" w:cs="Calibri"/>
        </w:rPr>
        <w:t xml:space="preserve"> 2.2.013-94 "Гигиенические критерии оценки условий труда по показателям вредности и опасности факторов производственной среды, тяжести, напряженности трудового процесса".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6" w:name="Par119"/>
      <w:bookmarkEnd w:id="6"/>
      <w:r>
        <w:rPr>
          <w:rFonts w:ascii="Calibri" w:hAnsi="Calibri" w:cs="Calibri"/>
        </w:rPr>
        <w:t>Таблица 1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7" w:name="Par121"/>
      <w:bookmarkEnd w:id="7"/>
      <w:r>
        <w:rPr>
          <w:rFonts w:ascii="Calibri" w:hAnsi="Calibri" w:cs="Calibri"/>
        </w:rPr>
        <w:t>ПРЕДЕЛЬНО ДОПУСТИМЫЕ УРОВНИ ЗВУКА И ЭКВИВАЛЕНТНЫЕ</w:t>
      </w:r>
    </w:p>
    <w:p w:rsidR="00A67E8B" w:rsidRDefault="00A67E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УРОВНИ ЗВУКА НА РАБОЧИХ МЕСТАХ ДЛЯ ТРУДОВОЙ ДЕЯТЕЛЬНОСТИ</w:t>
      </w:r>
    </w:p>
    <w:p w:rsidR="00A67E8B" w:rsidRDefault="00A67E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РАЗНЫХ КАТЕГОРИЙ ТЯЖЕСТИ И НАПРЯЖЕННОСТИ В ДБА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1815"/>
        <w:gridCol w:w="1815"/>
        <w:gridCol w:w="1650"/>
        <w:gridCol w:w="1650"/>
        <w:gridCol w:w="1485"/>
      </w:tblGrid>
      <w:tr w:rsidR="00A67E8B">
        <w:trPr>
          <w:trHeight w:val="10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напряженности трудового процесса</w:t>
            </w:r>
          </w:p>
        </w:tc>
        <w:tc>
          <w:tcPr>
            <w:tcW w:w="8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тяжести трудового процесса</w:t>
            </w:r>
          </w:p>
        </w:tc>
      </w:tr>
      <w:tr w:rsidR="00A67E8B">
        <w:trPr>
          <w:trHeight w:val="100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легкая физическая нагрузка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физическая нагрузка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тяжелый труд 1 степени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тяжелый труд 2 степени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тяжелый труд 3 степени</w:t>
            </w:r>
          </w:p>
        </w:tc>
      </w:tr>
      <w:tr w:rsidR="00A67E8B">
        <w:trPr>
          <w:trHeight w:val="5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Напряженность легкой степени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A67E8B">
        <w:trPr>
          <w:trHeight w:val="5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Напряженность средней степени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</w:tr>
      <w:tr w:rsidR="00A67E8B">
        <w:trPr>
          <w:trHeight w:val="5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Напряженный труд 1 степени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A67E8B">
        <w:trPr>
          <w:trHeight w:val="5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Напряженный труд 2 степени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  <w:sectPr w:rsidR="00A67E8B">
          <w:pgSz w:w="16838" w:h="11905" w:orient="landscape"/>
          <w:pgMar w:top="850" w:right="425" w:bottom="565" w:left="425" w:header="720" w:footer="720" w:gutter="0"/>
          <w:cols w:space="720"/>
          <w:noEndnote/>
        </w:sectPr>
      </w:pP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Примечание. Для тонального и импульсного шума ПДУ на 5 </w:t>
      </w:r>
      <w:proofErr w:type="spellStart"/>
      <w:r>
        <w:rPr>
          <w:rFonts w:ascii="Calibri" w:hAnsi="Calibri" w:cs="Calibri"/>
        </w:rPr>
        <w:t>дБА</w:t>
      </w:r>
      <w:proofErr w:type="spellEnd"/>
      <w:r>
        <w:rPr>
          <w:rFonts w:ascii="Calibri" w:hAnsi="Calibri" w:cs="Calibri"/>
        </w:rPr>
        <w:t xml:space="preserve"> меньше значений, указанных в табл. 1;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для шума, создаваемого в помещениях установками кондиционирования воздуха, вентиляции и воздушного отопления - на 5 </w:t>
      </w:r>
      <w:proofErr w:type="spellStart"/>
      <w:r>
        <w:rPr>
          <w:rFonts w:ascii="Calibri" w:hAnsi="Calibri" w:cs="Calibri"/>
        </w:rPr>
        <w:t>дБА</w:t>
      </w:r>
      <w:proofErr w:type="spellEnd"/>
      <w:r>
        <w:rPr>
          <w:rFonts w:ascii="Calibri" w:hAnsi="Calibri" w:cs="Calibri"/>
        </w:rPr>
        <w:t xml:space="preserve"> меньше фактических уровней шума в помещениях (измеренных или рассчитанных), если последние не превышают значений табл. 1 (поправка для тонального и импульсного шума при этом не учитывается), в противном случае - на 5 </w:t>
      </w:r>
      <w:proofErr w:type="spellStart"/>
      <w:r>
        <w:rPr>
          <w:rFonts w:ascii="Calibri" w:hAnsi="Calibri" w:cs="Calibri"/>
        </w:rPr>
        <w:t>дБА</w:t>
      </w:r>
      <w:proofErr w:type="spellEnd"/>
      <w:r>
        <w:rPr>
          <w:rFonts w:ascii="Calibri" w:hAnsi="Calibri" w:cs="Calibri"/>
        </w:rPr>
        <w:t xml:space="preserve"> меньше значений, указанных в табл. 1;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дополнительно для колеблющегося во времени и прерывистого шума максимальный уровень звука не должен превышать 110 </w:t>
      </w:r>
      <w:proofErr w:type="spellStart"/>
      <w:r>
        <w:rPr>
          <w:rFonts w:ascii="Calibri" w:hAnsi="Calibri" w:cs="Calibri"/>
        </w:rPr>
        <w:t>дБА</w:t>
      </w:r>
      <w:proofErr w:type="spellEnd"/>
      <w:r>
        <w:rPr>
          <w:rFonts w:ascii="Calibri" w:hAnsi="Calibri" w:cs="Calibri"/>
        </w:rPr>
        <w:t xml:space="preserve">, а для импульсного шума 125 </w:t>
      </w:r>
      <w:proofErr w:type="spellStart"/>
      <w:r>
        <w:rPr>
          <w:rFonts w:ascii="Calibri" w:hAnsi="Calibri" w:cs="Calibri"/>
        </w:rPr>
        <w:t>дБАI</w:t>
      </w:r>
      <w:proofErr w:type="spellEnd"/>
      <w:r>
        <w:rPr>
          <w:rFonts w:ascii="Calibri" w:hAnsi="Calibri" w:cs="Calibri"/>
        </w:rPr>
        <w:t>.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5.3.1. Предельно допустимые уровни звукового давления в октавных полосах частот, уровни звука и эквивалентные уровни звука для основных наиболее типичных видов трудовой деятельности и рабочих мест, разработанные с учетом категорий тяжести и напряженности труда, представлены в </w:t>
      </w:r>
      <w:hyperlink w:anchor="Par174" w:history="1">
        <w:r>
          <w:rPr>
            <w:rFonts w:ascii="Calibri" w:hAnsi="Calibri" w:cs="Calibri"/>
            <w:color w:val="0000FF"/>
          </w:rPr>
          <w:t>табл. 2</w:t>
        </w:r>
      </w:hyperlink>
      <w:r>
        <w:rPr>
          <w:rFonts w:ascii="Calibri" w:hAnsi="Calibri" w:cs="Calibri"/>
        </w:rPr>
        <w:t>.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8" w:name="Par163"/>
      <w:bookmarkEnd w:id="8"/>
      <w:r>
        <w:rPr>
          <w:rFonts w:ascii="Calibri" w:hAnsi="Calibri" w:cs="Calibri"/>
        </w:rPr>
        <w:t>6. Нормируемые параметры и допустимые уровни</w:t>
      </w:r>
    </w:p>
    <w:p w:rsidR="00A67E8B" w:rsidRDefault="00A67E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шума в помещениях жилых, общественных зданий</w:t>
      </w:r>
    </w:p>
    <w:p w:rsidR="00A67E8B" w:rsidRDefault="00A67E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на территории жилой застройки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Нормируемыми параметрами постоянного шума являются уровни звукового давления L, дБ, в октавных полосах со среднегеометрическими частотами: 31,5; 63; 125; 250; 500; 1000; 2000; 4000; 8000 Гц. Для ориентировочной оценки допускается использовать уровни звука L(А), </w:t>
      </w:r>
      <w:proofErr w:type="spellStart"/>
      <w:r>
        <w:rPr>
          <w:rFonts w:ascii="Calibri" w:hAnsi="Calibri" w:cs="Calibri"/>
        </w:rPr>
        <w:t>дБА</w:t>
      </w:r>
      <w:proofErr w:type="spellEnd"/>
      <w:r>
        <w:rPr>
          <w:rFonts w:ascii="Calibri" w:hAnsi="Calibri" w:cs="Calibri"/>
        </w:rPr>
        <w:t>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 Нормируемыми параметрами непостоянного шума являются эквивалентные (по энергии) уровни звука </w:t>
      </w:r>
      <w:proofErr w:type="spellStart"/>
      <w:r>
        <w:rPr>
          <w:rFonts w:ascii="Calibri" w:hAnsi="Calibri" w:cs="Calibri"/>
        </w:rPr>
        <w:t>LАэкв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дБА</w:t>
      </w:r>
      <w:proofErr w:type="spellEnd"/>
      <w:r>
        <w:rPr>
          <w:rFonts w:ascii="Calibri" w:hAnsi="Calibri" w:cs="Calibri"/>
        </w:rPr>
        <w:t>, и максимальные уровни звука L(</w:t>
      </w:r>
      <w:proofErr w:type="spellStart"/>
      <w:r>
        <w:rPr>
          <w:rFonts w:ascii="Calibri" w:hAnsi="Calibri" w:cs="Calibri"/>
        </w:rPr>
        <w:t>Амакс</w:t>
      </w:r>
      <w:proofErr w:type="spellEnd"/>
      <w:r>
        <w:rPr>
          <w:rFonts w:ascii="Calibri" w:hAnsi="Calibri" w:cs="Calibri"/>
        </w:rPr>
        <w:t xml:space="preserve">.), </w:t>
      </w:r>
      <w:proofErr w:type="spellStart"/>
      <w:r>
        <w:rPr>
          <w:rFonts w:ascii="Calibri" w:hAnsi="Calibri" w:cs="Calibri"/>
        </w:rPr>
        <w:t>дБА</w:t>
      </w:r>
      <w:proofErr w:type="spellEnd"/>
      <w:r>
        <w:rPr>
          <w:rFonts w:ascii="Calibri" w:hAnsi="Calibri" w:cs="Calibri"/>
        </w:rPr>
        <w:t>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непостоянного шума на соответствие допустимым уровням должна проводиться одновременно по эквивалентному и максимальному уровням звука. Превышение одного из показателей должно рассматриваться как несоответствие настоящим санитарным нормам.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 Допустимые значения уровней звукового давления в октавных полосах частот, эквивалентных и максимальных уровней звука проникающего шума в помещениях жилых и общественных зданий и шума на территории жилой застройки следует принимать по </w:t>
      </w:r>
      <w:hyperlink w:anchor="Par445" w:history="1">
        <w:r>
          <w:rPr>
            <w:rFonts w:ascii="Calibri" w:hAnsi="Calibri" w:cs="Calibri"/>
            <w:color w:val="0000FF"/>
          </w:rPr>
          <w:t>табл. 3</w:t>
        </w:r>
      </w:hyperlink>
      <w:r>
        <w:rPr>
          <w:rFonts w:ascii="Calibri" w:hAnsi="Calibri" w:cs="Calibri"/>
        </w:rPr>
        <w:t>.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9" w:name="Par172"/>
      <w:bookmarkEnd w:id="9"/>
      <w:r>
        <w:rPr>
          <w:rFonts w:ascii="Calibri" w:hAnsi="Calibri" w:cs="Calibri"/>
        </w:rPr>
        <w:t>Таблица 2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10" w:name="Par174"/>
      <w:bookmarkEnd w:id="10"/>
      <w:r>
        <w:rPr>
          <w:rFonts w:ascii="Calibri" w:hAnsi="Calibri" w:cs="Calibri"/>
        </w:rPr>
        <w:t>ПРЕДЕЛЬНО ДОПУСТИМЫЕ УРОВНИ ЗВУКОВОГО ДАВЛЕНИЯ,</w:t>
      </w:r>
    </w:p>
    <w:p w:rsidR="00A67E8B" w:rsidRDefault="00A67E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УРОВНИ ЗВУКА И ЭКВИВАЛЕНТНЫЕ УРОВНИ ЗВУКА ДЛЯ ОСНОВНЫХ</w:t>
      </w:r>
    </w:p>
    <w:p w:rsidR="00A67E8B" w:rsidRDefault="00A67E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НАИБОЛЕЕ ТИПИЧНЫХ ВИДОВ ТРУДОВОЙ ДЕЯТЕЛЬНОСТИ</w:t>
      </w:r>
    </w:p>
    <w:p w:rsidR="00A67E8B" w:rsidRDefault="00A67E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РАБОЧИХ МЕСТ</w:t>
      </w:r>
    </w:p>
    <w:p w:rsidR="00A67E8B" w:rsidRDefault="00A67E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  <w:sectPr w:rsidR="00A67E8B">
          <w:pgSz w:w="11905" w:h="16838"/>
          <w:pgMar w:top="425" w:right="565" w:bottom="425" w:left="850" w:header="720" w:footer="720" w:gutter="0"/>
          <w:cols w:space="720"/>
          <w:noEndnote/>
        </w:sectPr>
      </w:pP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4290"/>
        <w:gridCol w:w="825"/>
        <w:gridCol w:w="495"/>
        <w:gridCol w:w="660"/>
        <w:gridCol w:w="660"/>
        <w:gridCol w:w="660"/>
        <w:gridCol w:w="660"/>
        <w:gridCol w:w="165"/>
        <w:gridCol w:w="660"/>
        <w:gridCol w:w="165"/>
        <w:gridCol w:w="825"/>
        <w:gridCol w:w="825"/>
        <w:gridCol w:w="1320"/>
      </w:tblGrid>
      <w:tr w:rsidR="00A67E8B">
        <w:trPr>
          <w:trHeight w:val="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 / п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трудовой деятельности, рабочее место</w:t>
            </w:r>
          </w:p>
        </w:tc>
        <w:tc>
          <w:tcPr>
            <w:tcW w:w="6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Уровни звукового давления, дБ, в октавных полосах со среднегеометрическими частотами, Гц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Уровни звука и эквивалентные уровни звука в (</w:t>
            </w:r>
            <w:proofErr w:type="spellStart"/>
            <w:r>
              <w:rPr>
                <w:rFonts w:ascii="Calibri" w:hAnsi="Calibri" w:cs="Calibri"/>
              </w:rPr>
              <w:t>дБА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A67E8B">
        <w:trPr>
          <w:trHeight w:val="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A67E8B">
        <w:trPr>
          <w:trHeight w:val="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A67E8B">
        <w:trPr>
          <w:trHeight w:val="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bookmarkStart w:id="11" w:name="Par206"/>
            <w:bookmarkEnd w:id="11"/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Творческая деятельность, руководящая работа с повышенными требованиями, научная деятельность, конструирование и проектирование, программирование, преподавание и обучение, врачебная деятельность. Рабочие места в помещениях, дирекции, проектно-конструкторских бюро, расчетчиков, программистов вычислительных машин, в лабораториях для теоретических работ и обработки данных, приема больных в здравпунктах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A67E8B">
        <w:trPr>
          <w:trHeight w:val="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Высококвалифицированная работа, требующая сосредоточенности, административно-управленческая деятельность, измерительные и аналитические работы в лаборатории; рабочие места в помещениях цехового управленческого аппарата, в рабочих комнатах конторских помещений, в лабораториях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A67E8B">
        <w:trPr>
          <w:trHeight w:val="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Работа, выполняемая с часто получаемыми указаниями и акустическими сигналами; работа, требующая постоянного слухового контроля; операторская работа по точному графику с инструкцией; диспетчерская работа. Рабочие места в помещениях </w:t>
            </w:r>
            <w:r>
              <w:rPr>
                <w:rFonts w:ascii="Calibri" w:hAnsi="Calibri" w:cs="Calibri"/>
              </w:rPr>
              <w:lastRenderedPageBreak/>
              <w:t>диспетчерской службы, кабинетах и помещениях наблюдения и дистанционного управления с речевой связью по телефону; машинописных бюро, на участках точной сборки, на телефонных и телеграфных станциях, в помещениях мастеров, в залах обработки информации на вычислительных машинах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</w:tr>
      <w:tr w:rsidR="00A67E8B">
        <w:trPr>
          <w:trHeight w:val="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bookmarkStart w:id="12" w:name="Par242"/>
            <w:bookmarkEnd w:id="12"/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Работа, требующая сосредоточенности; работа с повышенными требованиями к процессам наблюдения и дистанционного управления производственными циклами. Рабочие места за пультами в кабинах наблюдения и дистанционного управления без речевой связи по телефону, в помещениях лабораторий с шумным оборудованием, в помещениях для размещения шумных агрегатов вычислительных машин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A67E8B">
        <w:trPr>
          <w:trHeight w:val="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Выполнение всех видов работ (за исключением перечисленных в </w:t>
            </w:r>
            <w:hyperlink w:anchor="Par206" w:history="1">
              <w:r>
                <w:rPr>
                  <w:rFonts w:ascii="Calibri" w:hAnsi="Calibri" w:cs="Calibri"/>
                  <w:color w:val="0000FF"/>
                </w:rPr>
                <w:t>п. п. 1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ar242" w:history="1">
              <w:r>
                <w:rPr>
                  <w:rFonts w:ascii="Calibri" w:hAnsi="Calibri" w:cs="Calibri"/>
                  <w:color w:val="0000FF"/>
                </w:rPr>
                <w:t>4</w:t>
              </w:r>
            </w:hyperlink>
            <w:r>
              <w:rPr>
                <w:rFonts w:ascii="Calibri" w:hAnsi="Calibri" w:cs="Calibri"/>
              </w:rPr>
              <w:t xml:space="preserve"> и аналогичных им) на постоянных рабочих местах в производственных помещениях и на территории предприятий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A67E8B">
        <w:trPr>
          <w:trHeight w:val="50"/>
        </w:trPr>
        <w:tc>
          <w:tcPr>
            <w:tcW w:w="127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Calibri" w:hAnsi="Calibri" w:cs="Calibri"/>
              </w:rPr>
            </w:pPr>
            <w:bookmarkStart w:id="13" w:name="Par266"/>
            <w:bookmarkEnd w:id="13"/>
            <w:r>
              <w:rPr>
                <w:rFonts w:ascii="Calibri" w:hAnsi="Calibri" w:cs="Calibri"/>
              </w:rPr>
              <w:t>Подвижной состав железнодорожного транспорта</w:t>
            </w:r>
          </w:p>
        </w:tc>
      </w:tr>
      <w:tr w:rsidR="00A67E8B">
        <w:trPr>
          <w:trHeight w:val="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Рабочие места в кабинах машинистов тепловозов, электровозов, поездов метрополитена, дизель - поездов и автомотрис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A67E8B">
        <w:trPr>
          <w:trHeight w:val="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Рабочие места в кабинах машинистов скоростных и пригородных электропоездов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A67E8B">
        <w:trPr>
          <w:trHeight w:val="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Помещения для персонала вагонов поездов дальнего следования, служебных </w:t>
            </w:r>
            <w:r>
              <w:rPr>
                <w:rFonts w:ascii="Calibri" w:hAnsi="Calibri" w:cs="Calibri"/>
              </w:rPr>
              <w:lastRenderedPageBreak/>
              <w:t>помещений, рефрижераторных секций, вагонов электростанций, помещений для отдыха багажных и почтовых отделений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A67E8B">
        <w:trPr>
          <w:trHeight w:val="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Служебные помещения багажных и почтовых вагонов, вагонов-ресторанов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A67E8B">
        <w:trPr>
          <w:trHeight w:val="50"/>
        </w:trPr>
        <w:tc>
          <w:tcPr>
            <w:tcW w:w="127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Calibri" w:hAnsi="Calibri" w:cs="Calibri"/>
              </w:rPr>
            </w:pPr>
            <w:bookmarkStart w:id="14" w:name="Par315"/>
            <w:bookmarkEnd w:id="14"/>
            <w:r>
              <w:rPr>
                <w:rFonts w:ascii="Calibri" w:hAnsi="Calibri" w:cs="Calibri"/>
              </w:rPr>
              <w:t>Морские, речные, рыбопромысловые и др. суда</w:t>
            </w:r>
          </w:p>
        </w:tc>
      </w:tr>
      <w:tr w:rsidR="00A67E8B">
        <w:trPr>
          <w:trHeight w:val="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Рабочая зона в помещениях энергетического отделения судов с постоянной вахтой (помещения, в которых установлена главная энергетическая установка, котлы, двигатели и механизмы, вырабатывающие энергию и обеспечивающие работу различных систем и устройств)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A67E8B">
        <w:trPr>
          <w:trHeight w:val="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Рабочие зоны в центральных постах управления (ЦПУ) судов (</w:t>
            </w:r>
            <w:proofErr w:type="spellStart"/>
            <w:r>
              <w:rPr>
                <w:rFonts w:ascii="Calibri" w:hAnsi="Calibri" w:cs="Calibri"/>
              </w:rPr>
              <w:t>звукоизолированные</w:t>
            </w:r>
            <w:proofErr w:type="spellEnd"/>
            <w:r>
              <w:rPr>
                <w:rFonts w:ascii="Calibri" w:hAnsi="Calibri" w:cs="Calibri"/>
              </w:rPr>
              <w:t>), помещениях, выделенных из энергетического отделения, в которых установлены контрольные приборы, средства индикации, органы управления главной энергетической установкой и вспомогательными механизмами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</w:tr>
      <w:tr w:rsidR="00A67E8B">
        <w:trPr>
          <w:trHeight w:val="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Рабочие зоны в служебных помещениях судов (рулевые, штурманские, </w:t>
            </w:r>
            <w:proofErr w:type="spellStart"/>
            <w:r>
              <w:rPr>
                <w:rFonts w:ascii="Calibri" w:hAnsi="Calibri" w:cs="Calibri"/>
              </w:rPr>
              <w:t>багермейстерские</w:t>
            </w:r>
            <w:proofErr w:type="spellEnd"/>
            <w:r>
              <w:rPr>
                <w:rFonts w:ascii="Calibri" w:hAnsi="Calibri" w:cs="Calibri"/>
              </w:rPr>
              <w:t xml:space="preserve"> рубки, радиорубки и др.)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</w:tr>
      <w:tr w:rsidR="00A67E8B">
        <w:trPr>
          <w:trHeight w:val="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Производственно-технологические помещения на судах рыбной промышленности (помещения для переработки объектов промысла рыбы, морепродуктов и пр.)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A67E8B">
        <w:trPr>
          <w:trHeight w:val="50"/>
        </w:trPr>
        <w:tc>
          <w:tcPr>
            <w:tcW w:w="127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Calibri" w:hAnsi="Calibri" w:cs="Calibri"/>
              </w:rPr>
            </w:pPr>
            <w:bookmarkStart w:id="15" w:name="Par364"/>
            <w:bookmarkEnd w:id="15"/>
            <w:r>
              <w:rPr>
                <w:rFonts w:ascii="Calibri" w:hAnsi="Calibri" w:cs="Calibri"/>
              </w:rPr>
              <w:t>Автобусы, грузовые, легковые и специальные автомобили</w:t>
            </w:r>
          </w:p>
        </w:tc>
      </w:tr>
      <w:tr w:rsidR="00A67E8B">
        <w:trPr>
          <w:trHeight w:val="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Рабочие места водителей и обслуживающего персонала грузовых автомобилей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A67E8B">
        <w:trPr>
          <w:trHeight w:val="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Рабочие места водителей и обслуживающего персонала (пассажиров) легковых автомобилей и автобусов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A67E8B">
        <w:trPr>
          <w:trHeight w:val="50"/>
        </w:trPr>
        <w:tc>
          <w:tcPr>
            <w:tcW w:w="127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Calibri" w:hAnsi="Calibri" w:cs="Calibri"/>
              </w:rPr>
            </w:pPr>
            <w:bookmarkStart w:id="16" w:name="Par389"/>
            <w:bookmarkEnd w:id="16"/>
            <w:r>
              <w:rPr>
                <w:rFonts w:ascii="Calibri" w:hAnsi="Calibri" w:cs="Calibri"/>
              </w:rPr>
              <w:t>Сельскохозяйственные машины и оборудование, строительно-дорожные мелиоративные и др. аналогичные виды машин</w:t>
            </w:r>
          </w:p>
        </w:tc>
      </w:tr>
      <w:tr w:rsidR="00A67E8B">
        <w:trPr>
          <w:trHeight w:val="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Рабочие места водителей и обслуживающего персонала тракторов, самоходных шасси, прицепных и навесных сельскохозяйственных машин, строительно-дорожных и др. аналогичных машин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A67E8B">
        <w:trPr>
          <w:trHeight w:val="567"/>
        </w:trPr>
        <w:tc>
          <w:tcPr>
            <w:tcW w:w="127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Calibri" w:hAnsi="Calibri" w:cs="Calibri"/>
              </w:rPr>
            </w:pPr>
            <w:bookmarkStart w:id="17" w:name="Par402"/>
            <w:bookmarkEnd w:id="17"/>
            <w:r>
              <w:rPr>
                <w:rFonts w:ascii="Calibri" w:hAnsi="Calibri" w:cs="Calibri"/>
              </w:rPr>
              <w:t>Пассажирские и транспортные самолеты и вертолеты</w:t>
            </w:r>
          </w:p>
        </w:tc>
      </w:tr>
      <w:tr w:rsidR="00A67E8B">
        <w:trPr>
          <w:trHeight w:val="8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Рабочие места в кабинах и салонах самолетов и вертолетов: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A67E8B">
        <w:trPr>
          <w:trHeight w:val="50"/>
        </w:trPr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9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допустимые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82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99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8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A67E8B">
        <w:trPr>
          <w:trHeight w:val="50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оптимальные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</w:tr>
    </w:tbl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Примечания. 1. Допускается в отраслевой документации устанавливать более жесткие нормы для отдельных видов трудовой деятельности с учетом напряженности и тяжести труда в соответствии с </w:t>
      </w:r>
      <w:hyperlink w:anchor="Par121" w:history="1">
        <w:r>
          <w:rPr>
            <w:rFonts w:ascii="Calibri" w:hAnsi="Calibri" w:cs="Calibri"/>
            <w:color w:val="0000FF"/>
          </w:rPr>
          <w:t>табл. 1</w:t>
        </w:r>
      </w:hyperlink>
      <w:r>
        <w:rPr>
          <w:rFonts w:ascii="Calibri" w:hAnsi="Calibri" w:cs="Calibri"/>
        </w:rPr>
        <w:t>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Запрещается даже кратковременное пребывание в зонах с уровнями звукового давления свыше 135 дБ в любой октавной полосе.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18" w:name="Par443"/>
      <w:bookmarkEnd w:id="18"/>
      <w:r>
        <w:rPr>
          <w:rFonts w:ascii="Calibri" w:hAnsi="Calibri" w:cs="Calibri"/>
        </w:rPr>
        <w:t>Таблица 3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19" w:name="Par445"/>
      <w:bookmarkEnd w:id="19"/>
      <w:r>
        <w:rPr>
          <w:rFonts w:ascii="Calibri" w:hAnsi="Calibri" w:cs="Calibri"/>
        </w:rPr>
        <w:t>ДОПУСТИМЫЕ УРОВНИ ЗВУКОВОГО ДАВЛЕНИЯ, УРОВНИ ЗВУКА,</w:t>
      </w:r>
    </w:p>
    <w:p w:rsidR="00A67E8B" w:rsidRDefault="00A67E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ЭКВИВАЛЕНТНЫЕ И МАКСИМАЛЬНЫЕ УРОВНИ ЗВУКА ПРОНИКАЮЩЕГО</w:t>
      </w:r>
    </w:p>
    <w:p w:rsidR="00A67E8B" w:rsidRDefault="00A67E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ШУМА В ПОМЕЩЕНИЯХ ЖИЛЫХ И ОБЩЕСТВЕННЫХ ЗДАНИЙ И</w:t>
      </w:r>
    </w:p>
    <w:p w:rsidR="00A67E8B" w:rsidRDefault="00A67E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ШУМА НА ТЕРРИТОРИИ ЖИЛОЙ ЗАСТРОЙКИ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640"/>
        <w:gridCol w:w="990"/>
        <w:gridCol w:w="825"/>
        <w:gridCol w:w="495"/>
        <w:gridCol w:w="660"/>
        <w:gridCol w:w="660"/>
        <w:gridCol w:w="660"/>
        <w:gridCol w:w="825"/>
        <w:gridCol w:w="825"/>
        <w:gridCol w:w="825"/>
        <w:gridCol w:w="825"/>
        <w:gridCol w:w="1650"/>
        <w:gridCol w:w="1815"/>
      </w:tblGrid>
      <w:tr w:rsidR="00A67E8B">
        <w:trPr>
          <w:trHeight w:val="10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 п / п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Назначение помещений или территорий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Время суток</w:t>
            </w:r>
          </w:p>
        </w:tc>
        <w:tc>
          <w:tcPr>
            <w:tcW w:w="6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Уровни звукового давления, дБ, в октавных полосах со среднегеометрическими частотами, Гц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Уровни звука L(А) и эквивалентные уровни звука L(</w:t>
            </w:r>
            <w:proofErr w:type="spellStart"/>
            <w:r>
              <w:rPr>
                <w:rFonts w:ascii="Calibri" w:hAnsi="Calibri" w:cs="Calibri"/>
              </w:rPr>
              <w:t>Аэкв</w:t>
            </w:r>
            <w:proofErr w:type="spellEnd"/>
            <w:r>
              <w:rPr>
                <w:rFonts w:ascii="Calibri" w:hAnsi="Calibri" w:cs="Calibri"/>
              </w:rPr>
              <w:t xml:space="preserve">.), </w:t>
            </w:r>
            <w:proofErr w:type="spellStart"/>
            <w:r>
              <w:rPr>
                <w:rFonts w:ascii="Calibri" w:hAnsi="Calibri" w:cs="Calibri"/>
              </w:rPr>
              <w:t>дБа</w:t>
            </w:r>
            <w:proofErr w:type="spellEnd"/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Максимальные уровни звука L(</w:t>
            </w:r>
            <w:proofErr w:type="spellStart"/>
            <w:r>
              <w:rPr>
                <w:rFonts w:ascii="Calibri" w:hAnsi="Calibri" w:cs="Calibri"/>
              </w:rPr>
              <w:t>Амакс</w:t>
            </w:r>
            <w:proofErr w:type="spellEnd"/>
            <w:r>
              <w:rPr>
                <w:rFonts w:ascii="Calibri" w:hAnsi="Calibri" w:cs="Calibri"/>
              </w:rPr>
              <w:t xml:space="preserve">.), </w:t>
            </w:r>
            <w:proofErr w:type="spellStart"/>
            <w:r>
              <w:rPr>
                <w:rFonts w:ascii="Calibri" w:hAnsi="Calibri" w:cs="Calibri"/>
              </w:rPr>
              <w:t>дБа</w:t>
            </w:r>
            <w:proofErr w:type="spellEnd"/>
          </w:p>
        </w:tc>
      </w:tr>
      <w:tr w:rsidR="00A67E8B">
        <w:trPr>
          <w:trHeight w:val="10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A67E8B">
        <w:trPr>
          <w:trHeight w:val="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A67E8B">
        <w:trPr>
          <w:trHeight w:val="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A67E8B">
        <w:trPr>
          <w:trHeight w:val="187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Палаты больниц и санаториев, операционные больницы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7 до 23 ч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A67E8B">
        <w:trPr>
          <w:trHeight w:val="1872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23 до 7 ч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A67E8B">
        <w:trPr>
          <w:trHeight w:val="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Кабинеты врачей поликлиник, амбулаторий, диспансеров, больниц, санаториев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A67E8B">
        <w:trPr>
          <w:trHeight w:val="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Классные помещения, учебные кабинеты, учительские комнаты, аудитории школ и других учебных заведений, конференц-залы, читальные залы библиотек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</w:tr>
      <w:tr w:rsidR="00A67E8B">
        <w:trPr>
          <w:trHeight w:val="125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комнаты квартир, жилые помещения домов отдыха, пансионатов, домов-интернатов для престарелых и инвалидов, спальные помещения в детских дошкольных учреждениях и школах-интернатах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7 до 23 ч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</w:tr>
      <w:tr w:rsidR="00A67E8B">
        <w:trPr>
          <w:trHeight w:val="1252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23 до 7 ч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</w:tr>
      <w:tr w:rsidR="00A67E8B">
        <w:trPr>
          <w:trHeight w:val="187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Номера гостиниц и жилые комнаты общежитий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7 до 23 ч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A67E8B">
        <w:trPr>
          <w:trHeight w:val="1872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23 до 7 ч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A67E8B">
        <w:trPr>
          <w:trHeight w:val="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Залы кафе, ресторанов, столовых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A67E8B">
        <w:trPr>
          <w:trHeight w:val="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Торговые залы магазинов, пассажирские залы аэропортов и вокзалов, приемные пункты предприятий бытового обслуживания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A67E8B">
        <w:trPr>
          <w:trHeight w:val="193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Территории, не посредственно прилегающие к зданиям больниц и санаториев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7 до 23 ч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A67E8B">
        <w:trPr>
          <w:trHeight w:val="1932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23 до 7 ч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A67E8B">
        <w:trPr>
          <w:trHeight w:val="6768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bookmarkStart w:id="20" w:name="Par651"/>
            <w:bookmarkEnd w:id="20"/>
            <w:r>
              <w:rPr>
                <w:rFonts w:ascii="Calibri" w:hAnsi="Calibri" w:cs="Calibri"/>
              </w:rPr>
              <w:lastRenderedPageBreak/>
              <w:t>9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Территории, непосредственно прилегающие к жилым домам, зданиям поликлиник, зданиям амбулаторий, диспансеров, домов отдыха, пансионатов, домов-интернатов для престарелых и инвалидов, детских дошкольных учреждений, школ и других учебных заведений, библиотек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7 до 23 ч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A67E8B">
        <w:trPr>
          <w:trHeight w:val="676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23 до 7 ч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A67E8B">
        <w:trPr>
          <w:trHeight w:val="10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bookmarkStart w:id="21" w:name="Par677"/>
            <w:bookmarkEnd w:id="21"/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Территории, непосредственно прилегающие к зданиям гостиниц и общежитий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7 до 23 ч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A67E8B">
        <w:trPr>
          <w:trHeight w:val="10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23 до 7 ч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</w:tr>
      <w:tr w:rsidR="00A67E8B">
        <w:trPr>
          <w:trHeight w:val="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Площадки отдыха на территории больниц и сана- ториев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A67E8B">
        <w:trPr>
          <w:trHeight w:val="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Площадки отдыха на территории </w:t>
            </w:r>
            <w:r>
              <w:rPr>
                <w:rFonts w:ascii="Calibri" w:hAnsi="Calibri" w:cs="Calibri"/>
              </w:rPr>
              <w:lastRenderedPageBreak/>
              <w:t>микрорайонов и групп жилых домов, домов отдыха, пансионатов, домов-интернатов для престарелых и инвалидов, площадки детских дошкольных учреждений, школ и др. учебных заведений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7E8B" w:rsidRDefault="00A67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</w:tbl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  <w:sectPr w:rsidR="00A67E8B">
          <w:pgSz w:w="16838" w:h="11905" w:orient="landscape"/>
          <w:pgMar w:top="850" w:right="425" w:bottom="565" w:left="425" w:header="720" w:footer="720" w:gutter="0"/>
          <w:cols w:space="720"/>
          <w:noEndnote/>
        </w:sectPr>
      </w:pP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Примечания. 1. Допустимые уровни шума от внешних источников в помещениях устанавливаются при условии обеспечения нормативной вентиляцией помещений (для жилых помещений, палат, классов - при открытых форточках, фрамугах, узких створках окон).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Эквивалентные и максимальные уровни звук в </w:t>
      </w:r>
      <w:proofErr w:type="spellStart"/>
      <w:r>
        <w:rPr>
          <w:rFonts w:ascii="Calibri" w:hAnsi="Calibri" w:cs="Calibri"/>
        </w:rPr>
        <w:t>дБА</w:t>
      </w:r>
      <w:proofErr w:type="spellEnd"/>
      <w:r>
        <w:rPr>
          <w:rFonts w:ascii="Calibri" w:hAnsi="Calibri" w:cs="Calibri"/>
        </w:rPr>
        <w:t xml:space="preserve"> для шума, создаваемого на территории средствами автомобильного, железнодорожного транспорта в 2 м от ограждающих конструкций первого эшелона </w:t>
      </w:r>
      <w:proofErr w:type="spellStart"/>
      <w:r>
        <w:rPr>
          <w:rFonts w:ascii="Calibri" w:hAnsi="Calibri" w:cs="Calibri"/>
        </w:rPr>
        <w:t>шумозащитных</w:t>
      </w:r>
      <w:proofErr w:type="spellEnd"/>
      <w:r>
        <w:rPr>
          <w:rFonts w:ascii="Calibri" w:hAnsi="Calibri" w:cs="Calibri"/>
        </w:rPr>
        <w:t xml:space="preserve"> типов жилых зданий, зданий гостиниц, общежитий, обращенных в сторону магистральных улиц общегородского и районного значения, железных дорог, допускается принимать на 10 </w:t>
      </w:r>
      <w:proofErr w:type="spellStart"/>
      <w:r>
        <w:rPr>
          <w:rFonts w:ascii="Calibri" w:hAnsi="Calibri" w:cs="Calibri"/>
        </w:rPr>
        <w:t>дБА</w:t>
      </w:r>
      <w:proofErr w:type="spellEnd"/>
      <w:r>
        <w:rPr>
          <w:rFonts w:ascii="Calibri" w:hAnsi="Calibri" w:cs="Calibri"/>
        </w:rPr>
        <w:t xml:space="preserve"> выше (поправка дельта = +10 </w:t>
      </w:r>
      <w:proofErr w:type="spellStart"/>
      <w:r>
        <w:rPr>
          <w:rFonts w:ascii="Calibri" w:hAnsi="Calibri" w:cs="Calibri"/>
        </w:rPr>
        <w:t>дБА</w:t>
      </w:r>
      <w:proofErr w:type="spellEnd"/>
      <w:r>
        <w:rPr>
          <w:rFonts w:ascii="Calibri" w:hAnsi="Calibri" w:cs="Calibri"/>
        </w:rPr>
        <w:t xml:space="preserve">), указанных в </w:t>
      </w:r>
      <w:hyperlink w:anchor="Par651" w:history="1">
        <w:r>
          <w:rPr>
            <w:rFonts w:ascii="Calibri" w:hAnsi="Calibri" w:cs="Calibri"/>
            <w:color w:val="0000FF"/>
          </w:rPr>
          <w:t>позициях 9</w:t>
        </w:r>
      </w:hyperlink>
      <w:r>
        <w:rPr>
          <w:rFonts w:ascii="Calibri" w:hAnsi="Calibri" w:cs="Calibri"/>
        </w:rPr>
        <w:t xml:space="preserve"> и </w:t>
      </w:r>
      <w:hyperlink w:anchor="Par677" w:history="1">
        <w:r>
          <w:rPr>
            <w:rFonts w:ascii="Calibri" w:hAnsi="Calibri" w:cs="Calibri"/>
            <w:color w:val="0000FF"/>
          </w:rPr>
          <w:t>10 табл. 3</w:t>
        </w:r>
      </w:hyperlink>
      <w:r>
        <w:rPr>
          <w:rFonts w:ascii="Calibri" w:hAnsi="Calibri" w:cs="Calibri"/>
        </w:rPr>
        <w:t>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Уровни звукового давления в октавных полосах частот в дБ, уровни звука и эквивалентные уровни звука в </w:t>
      </w:r>
      <w:proofErr w:type="spellStart"/>
      <w:r>
        <w:rPr>
          <w:rFonts w:ascii="Calibri" w:hAnsi="Calibri" w:cs="Calibri"/>
        </w:rPr>
        <w:t>дБА</w:t>
      </w:r>
      <w:proofErr w:type="spellEnd"/>
      <w:r>
        <w:rPr>
          <w:rFonts w:ascii="Calibri" w:hAnsi="Calibri" w:cs="Calibri"/>
        </w:rPr>
        <w:t xml:space="preserve"> для шума, создаваемого в помещениях и на территориях, прилегающих к зданиям, системами кондиционирования воздуха, воздушного отопления и вентиляции и др. инженерно-технологическим оборудованием, следует принимать на 5 </w:t>
      </w:r>
      <w:proofErr w:type="spellStart"/>
      <w:r>
        <w:rPr>
          <w:rFonts w:ascii="Calibri" w:hAnsi="Calibri" w:cs="Calibri"/>
        </w:rPr>
        <w:t>дБА</w:t>
      </w:r>
      <w:proofErr w:type="spellEnd"/>
      <w:r>
        <w:rPr>
          <w:rFonts w:ascii="Calibri" w:hAnsi="Calibri" w:cs="Calibri"/>
        </w:rPr>
        <w:t xml:space="preserve"> ниже (поправка дельта = -5 </w:t>
      </w:r>
      <w:proofErr w:type="spellStart"/>
      <w:r>
        <w:rPr>
          <w:rFonts w:ascii="Calibri" w:hAnsi="Calibri" w:cs="Calibri"/>
        </w:rPr>
        <w:t>дБА</w:t>
      </w:r>
      <w:proofErr w:type="spellEnd"/>
      <w:r>
        <w:rPr>
          <w:rFonts w:ascii="Calibri" w:hAnsi="Calibri" w:cs="Calibri"/>
        </w:rPr>
        <w:t xml:space="preserve">), указанных в </w:t>
      </w:r>
      <w:hyperlink w:anchor="Par445" w:history="1">
        <w:r>
          <w:rPr>
            <w:rFonts w:ascii="Calibri" w:hAnsi="Calibri" w:cs="Calibri"/>
            <w:color w:val="0000FF"/>
          </w:rPr>
          <w:t>табл. 3</w:t>
        </w:r>
      </w:hyperlink>
      <w:r>
        <w:rPr>
          <w:rFonts w:ascii="Calibri" w:hAnsi="Calibri" w:cs="Calibri"/>
        </w:rPr>
        <w:t xml:space="preserve"> (поправку для тонального и импульсного шума в этом случае принимать не следует).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Для тонального и импульсного шума следует принимать поправку - 5 </w:t>
      </w:r>
      <w:proofErr w:type="spellStart"/>
      <w:r>
        <w:rPr>
          <w:rFonts w:ascii="Calibri" w:hAnsi="Calibri" w:cs="Calibri"/>
        </w:rPr>
        <w:t>дБА</w:t>
      </w:r>
      <w:proofErr w:type="spellEnd"/>
      <w:r>
        <w:rPr>
          <w:rFonts w:ascii="Calibri" w:hAnsi="Calibri" w:cs="Calibri"/>
        </w:rPr>
        <w:t>.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22" w:name="Par737"/>
      <w:bookmarkEnd w:id="22"/>
      <w:r>
        <w:rPr>
          <w:rFonts w:ascii="Calibri" w:hAnsi="Calibri" w:cs="Calibri"/>
        </w:rPr>
        <w:t>Список литературы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Руководство 2.2.4/2.1.8.000-95 "Гигиеническая оценка физических факторов производственной и окружающей среды".</w:t>
      </w:r>
    </w:p>
    <w:p w:rsidR="00A67E8B" w:rsidRDefault="00A67E8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4" w:history="1">
        <w:r>
          <w:rPr>
            <w:rFonts w:ascii="Calibri" w:hAnsi="Calibri" w:cs="Calibri"/>
            <w:color w:val="0000FF"/>
          </w:rPr>
          <w:t>Руководство Р 2.2.013-94</w:t>
        </w:r>
      </w:hyperlink>
      <w:r>
        <w:rPr>
          <w:rFonts w:ascii="Calibri" w:hAnsi="Calibri" w:cs="Calibri"/>
        </w:rPr>
        <w:t xml:space="preserve"> утратило силу в связи с изданием </w:t>
      </w:r>
      <w:hyperlink r:id="rId35" w:history="1">
        <w:r>
          <w:rPr>
            <w:rFonts w:ascii="Calibri" w:hAnsi="Calibri" w:cs="Calibri"/>
            <w:color w:val="0000FF"/>
          </w:rPr>
          <w:t>Руководства Р 2.2.755-99</w:t>
        </w:r>
      </w:hyperlink>
      <w:r>
        <w:rPr>
          <w:rFonts w:ascii="Calibri" w:hAnsi="Calibri" w:cs="Calibri"/>
        </w:rPr>
        <w:t>, утв. Минздравом РФ 23.04.1999.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Действующее </w:t>
      </w:r>
      <w:hyperlink r:id="rId36" w:history="1">
        <w:r>
          <w:rPr>
            <w:rFonts w:ascii="Calibri" w:hAnsi="Calibri" w:cs="Calibri"/>
            <w:color w:val="0000FF"/>
          </w:rPr>
          <w:t>Руководство</w:t>
        </w:r>
      </w:hyperlink>
      <w:r>
        <w:rPr>
          <w:rFonts w:ascii="Calibri" w:hAnsi="Calibri" w:cs="Calibri"/>
        </w:rPr>
        <w:t xml:space="preserve"> по гигиенической оценке факторов рабочей среды и трудового процесса утверждено </w:t>
      </w:r>
      <w:proofErr w:type="spellStart"/>
      <w:r>
        <w:rPr>
          <w:rFonts w:ascii="Calibri" w:hAnsi="Calibri" w:cs="Calibri"/>
        </w:rPr>
        <w:t>Роспотребнадзором</w:t>
      </w:r>
      <w:proofErr w:type="spellEnd"/>
      <w:r>
        <w:rPr>
          <w:rFonts w:ascii="Calibri" w:hAnsi="Calibri" w:cs="Calibri"/>
        </w:rPr>
        <w:t xml:space="preserve"> 29.07.2005.</w:t>
      </w:r>
    </w:p>
    <w:p w:rsidR="00A67E8B" w:rsidRDefault="00A67E8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37" w:history="1">
        <w:r>
          <w:rPr>
            <w:rFonts w:ascii="Calibri" w:hAnsi="Calibri" w:cs="Calibri"/>
            <w:color w:val="0000FF"/>
          </w:rPr>
          <w:t>Руководство</w:t>
        </w:r>
      </w:hyperlink>
      <w:r>
        <w:rPr>
          <w:rFonts w:ascii="Calibri" w:hAnsi="Calibri" w:cs="Calibri"/>
        </w:rPr>
        <w:t xml:space="preserve"> 2.2.013-94 "Гигиенические критерии оценки условий труда по показателям вредности и опасности факторов производственной среды, тяжести, напряженности трудового процесса".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Суворов Г.А., Денисов Э.И., </w:t>
      </w:r>
      <w:proofErr w:type="spellStart"/>
      <w:r>
        <w:rPr>
          <w:rFonts w:ascii="Calibri" w:hAnsi="Calibri" w:cs="Calibri"/>
        </w:rPr>
        <w:t>Шкаринов</w:t>
      </w:r>
      <w:proofErr w:type="spellEnd"/>
      <w:r>
        <w:rPr>
          <w:rFonts w:ascii="Calibri" w:hAnsi="Calibri" w:cs="Calibri"/>
        </w:rPr>
        <w:t xml:space="preserve"> Л.Н. Гигиеническое нормирование производственных шумов и вибраций - М., Медицина, 1984, 240 с.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Суворов Г.А., Прокопенко Л.В., Якимова Л.Д. Шум и здоровье (эколого-гигиенические проблемы). - М., Союз, 1996, 150 с.</w:t>
      </w:r>
    </w:p>
    <w:p w:rsidR="00A67E8B" w:rsidRDefault="00A67E8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Допустимые уровни шума, вибрации и требования к звукоизоляции в жилых и общественных зданиях. МГСН 2.04.97 (Московские городские строительные нормы). - М., 1997, 37 с.</w:t>
      </w: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67E8B" w:rsidRDefault="00A67E8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0217EF" w:rsidRDefault="000217EF"/>
    <w:sectPr w:rsidR="000217EF">
      <w:pgSz w:w="11905" w:h="16838"/>
      <w:pgMar w:top="425" w:right="565" w:bottom="425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2E24"/>
    <w:multiLevelType w:val="multilevel"/>
    <w:tmpl w:val="458EB960"/>
    <w:styleLink w:val="ART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8B"/>
    <w:rsid w:val="00010FA7"/>
    <w:rsid w:val="000217EF"/>
    <w:rsid w:val="00097BC1"/>
    <w:rsid w:val="000B6FC6"/>
    <w:rsid w:val="001E2801"/>
    <w:rsid w:val="00212AF0"/>
    <w:rsid w:val="0026606B"/>
    <w:rsid w:val="002B03EC"/>
    <w:rsid w:val="002B1969"/>
    <w:rsid w:val="002D70AC"/>
    <w:rsid w:val="00376F65"/>
    <w:rsid w:val="003A0658"/>
    <w:rsid w:val="004771F8"/>
    <w:rsid w:val="004B29D3"/>
    <w:rsid w:val="004C6707"/>
    <w:rsid w:val="00576566"/>
    <w:rsid w:val="006537D2"/>
    <w:rsid w:val="006C166A"/>
    <w:rsid w:val="007F6D83"/>
    <w:rsid w:val="007F6E9A"/>
    <w:rsid w:val="008356A5"/>
    <w:rsid w:val="008D558B"/>
    <w:rsid w:val="00A67E8B"/>
    <w:rsid w:val="00C257FD"/>
    <w:rsid w:val="00DF3D0B"/>
    <w:rsid w:val="00E8072F"/>
    <w:rsid w:val="00F24120"/>
    <w:rsid w:val="00F311AC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DED01-AB67-4BC8-ADC6-768A8FCE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RT">
    <w:name w:val="ART"/>
    <w:uiPriority w:val="99"/>
    <w:rsid w:val="002B1969"/>
    <w:pPr>
      <w:numPr>
        <w:numId w:val="1"/>
      </w:numPr>
    </w:pPr>
  </w:style>
  <w:style w:type="paragraph" w:customStyle="1" w:styleId="ConsPlusNonformat">
    <w:name w:val="ConsPlusNonformat"/>
    <w:uiPriority w:val="99"/>
    <w:rsid w:val="00A67E8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B59ED5B03130A1098E4E57226A0B1AE072B3B460DDFDD4AB85F1CC514DD5B37CEE4B7BC7C07F9ClDCFV" TargetMode="External"/><Relationship Id="rId13" Type="http://schemas.openxmlformats.org/officeDocument/2006/relationships/hyperlink" Target="consultantplus://offline/ref=6CB59ED5B03130A1098E4745206A0B1AE777B9B46C8DAAD6FAD0FFlCC9V" TargetMode="External"/><Relationship Id="rId18" Type="http://schemas.openxmlformats.org/officeDocument/2006/relationships/hyperlink" Target="consultantplus://offline/ref=6CB59ED5B03130A1098E4E57226A0B1AE073B6B565DDFDD4AB85F1CC514DD5B37CEE4B7BC7C07E9FlDCBV" TargetMode="External"/><Relationship Id="rId26" Type="http://schemas.openxmlformats.org/officeDocument/2006/relationships/hyperlink" Target="consultantplus://offline/ref=6CB59ED5B03130A1098E4E57226A0B1AE076B9BE6C8DAAD6FAD0FFlCC9V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CB59ED5B03130A1098E4E57226A0B1AE070B6B765D8FDD4AB85F1CC51l4CDV" TargetMode="External"/><Relationship Id="rId34" Type="http://schemas.openxmlformats.org/officeDocument/2006/relationships/hyperlink" Target="consultantplus://offline/ref=6CB59ED5B03130A1098E474E256A0B1AE274B8B666DBFDD4AB85F1CC51l4CDV" TargetMode="External"/><Relationship Id="rId7" Type="http://schemas.openxmlformats.org/officeDocument/2006/relationships/hyperlink" Target="consultantplus://offline/ref=6CB59ED5B03130A1098E4E57226A0B1AE971B4B56C8DAAD6FAD0FFlCC9V" TargetMode="External"/><Relationship Id="rId12" Type="http://schemas.openxmlformats.org/officeDocument/2006/relationships/hyperlink" Target="consultantplus://offline/ref=6CB59ED5B03130A1098E4745206A0B1AE770B6B46C8DAAD6FAD0FFlCC9V" TargetMode="External"/><Relationship Id="rId17" Type="http://schemas.openxmlformats.org/officeDocument/2006/relationships/hyperlink" Target="consultantplus://offline/ref=6CB59ED5B03130A1098E4E57226A0B1AE271B8B667D0A0DEA3DCFDCEl5C6V" TargetMode="External"/><Relationship Id="rId25" Type="http://schemas.openxmlformats.org/officeDocument/2006/relationships/hyperlink" Target="consultantplus://offline/ref=6CB59ED5B03130A1098E474E256A0B1AE277B7B36FDBFDD4AB85F1CC514DD5B37CEE4B7BC7C07B9AlDC7V" TargetMode="External"/><Relationship Id="rId33" Type="http://schemas.openxmlformats.org/officeDocument/2006/relationships/hyperlink" Target="consultantplus://offline/ref=6CB59ED5B03130A1098E474E256A0B1AE274B8B666DBFDD4AB85F1CC51l4CDV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B59ED5B03130A1098E4E57226A0B1AE971B4B56C8DAAD6FAD0FFlCC9V" TargetMode="External"/><Relationship Id="rId20" Type="http://schemas.openxmlformats.org/officeDocument/2006/relationships/hyperlink" Target="consultantplus://offline/ref=6CB59ED5B03130A1098E4E57226A0B1AE271B8B667D0A0DEA3DCFDCEl5C6V" TargetMode="External"/><Relationship Id="rId29" Type="http://schemas.openxmlformats.org/officeDocument/2006/relationships/hyperlink" Target="consultantplus://offline/ref=6CB59ED5B03130A1098E4E57226A0B1AE076B9BE6C8DAAD6FAD0FFlCC9V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B59ED5B03130A1098E4745206A0B1AE777B9B46C8DAAD6FAD0FFlCC9V" TargetMode="External"/><Relationship Id="rId11" Type="http://schemas.openxmlformats.org/officeDocument/2006/relationships/hyperlink" Target="consultantplus://offline/ref=6CB59ED5B03130A1098E4E57226A0B1AE971B4B56C8DAAD6FAD0FFlCC9V" TargetMode="External"/><Relationship Id="rId24" Type="http://schemas.openxmlformats.org/officeDocument/2006/relationships/hyperlink" Target="consultantplus://offline/ref=6CB59ED5B03130A1098E4E57226A0B1AE575B5BF64D0A0DEA3DCFDCEl5C6V" TargetMode="External"/><Relationship Id="rId32" Type="http://schemas.openxmlformats.org/officeDocument/2006/relationships/hyperlink" Target="consultantplus://offline/ref=6CB59ED5B03130A1098E4E57226A0B1AE970B5B560D0A0DEA3DCFDCE56428AA47BA7477AC7C07Bl9CBV" TargetMode="External"/><Relationship Id="rId37" Type="http://schemas.openxmlformats.org/officeDocument/2006/relationships/hyperlink" Target="consultantplus://offline/ref=6CB59ED5B03130A1098E474E256A0B1AE274B8B666DBFDD4AB85F1CC51l4CDV" TargetMode="External"/><Relationship Id="rId5" Type="http://schemas.openxmlformats.org/officeDocument/2006/relationships/hyperlink" Target="consultantplus://offline/ref=6CB59ED5B03130A1098E4745206A0B1AE770B6B46C8DAAD6FAD0FFlCC9V" TargetMode="External"/><Relationship Id="rId15" Type="http://schemas.openxmlformats.org/officeDocument/2006/relationships/hyperlink" Target="consultantplus://offline/ref=6CB59ED5B03130A1098E4E57226A0B1AE072B3B460DDFDD4AB85F1CC514DD5B37CEE4B7BC7C07F9ClDCFV" TargetMode="External"/><Relationship Id="rId23" Type="http://schemas.openxmlformats.org/officeDocument/2006/relationships/hyperlink" Target="consultantplus://offline/ref=6CB59ED5B03130A1098E4E57226A0B1AE073B4B064D8FDD4AB85F1CC514DD5B37CEE4B7BC7C07F95lDC8V" TargetMode="External"/><Relationship Id="rId28" Type="http://schemas.openxmlformats.org/officeDocument/2006/relationships/hyperlink" Target="consultantplus://offline/ref=6CB59ED5B03130A1098E4E57226A0B1AE470B2B56C8DAAD6FAD0FFC9591D9DA332AB467AC7C0l7CEV" TargetMode="External"/><Relationship Id="rId36" Type="http://schemas.openxmlformats.org/officeDocument/2006/relationships/hyperlink" Target="consultantplus://offline/ref=6CB59ED5B03130A1098E4E57226A0B1AE970B5B560D0A0DEA3DCFDCE56428AA47BA7477AC7C07Bl9CBV" TargetMode="External"/><Relationship Id="rId10" Type="http://schemas.openxmlformats.org/officeDocument/2006/relationships/hyperlink" Target="consultantplus://offline/ref=6CB59ED5B03130A1098E4E57226A0B1AE971B4B56C8DAAD6FAD0FFC9591D9DA332AB467AC6C4l7C2V" TargetMode="External"/><Relationship Id="rId19" Type="http://schemas.openxmlformats.org/officeDocument/2006/relationships/hyperlink" Target="consultantplus://offline/ref=6CB59ED5B03130A1098E4E57226A0B1AE072B3B16FDFFDD4AB85F1CC514DD5B37CEE4B7BC7C47899lDCFV" TargetMode="External"/><Relationship Id="rId31" Type="http://schemas.openxmlformats.org/officeDocument/2006/relationships/hyperlink" Target="consultantplus://offline/ref=6CB59ED5B03130A1098E474E256A0B1AE277B8B463DAFDD4AB85F1CC514DD5B37CEE4B7BC7C07B9DlDC6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B59ED5B03130A1098E4E57226A0B1AE971B4B56C8DAAD6FAD0FFC9591D9DA332AB467AC7C2l7CBV" TargetMode="External"/><Relationship Id="rId14" Type="http://schemas.openxmlformats.org/officeDocument/2006/relationships/hyperlink" Target="consultantplus://offline/ref=6CB59ED5B03130A1098E4E57226A0B1AE971B4B56C8DAAD6FAD0FFlCC9V" TargetMode="External"/><Relationship Id="rId22" Type="http://schemas.openxmlformats.org/officeDocument/2006/relationships/hyperlink" Target="consultantplus://offline/ref=6CB59ED5B03130A1098E4E57226A0B1AE575B5BF64D0A0DEA3DCFDCEl5C6V" TargetMode="External"/><Relationship Id="rId27" Type="http://schemas.openxmlformats.org/officeDocument/2006/relationships/hyperlink" Target="consultantplus://offline/ref=6CB59ED5B03130A1098E4E57226A0B1AE371B7B566D0A0DEA3DCFDCE56428AA47BA7477AC7C078l9CDV" TargetMode="External"/><Relationship Id="rId30" Type="http://schemas.openxmlformats.org/officeDocument/2006/relationships/hyperlink" Target="consultantplus://offline/ref=6CB59ED5B03130A1098E474E256A0B1AE274B8B666DBFDD4AB85F1CC51l4CDV" TargetMode="External"/><Relationship Id="rId35" Type="http://schemas.openxmlformats.org/officeDocument/2006/relationships/hyperlink" Target="consultantplus://offline/ref=6CB59ED5B03130A1098E474E256A0B1AE277B8B463DAFDD4AB85F1CC514DD5B37CEE4B7BC7C07B9DlDC6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4127</Words>
  <Characters>23529</Characters>
  <Application>Microsoft Office Word</Application>
  <DocSecurity>0</DocSecurity>
  <Lines>196</Lines>
  <Paragraphs>55</Paragraphs>
  <ScaleCrop>false</ScaleCrop>
  <Company>коллегия адвокатов "Московский Юридический Центр"</Company>
  <LinksUpToDate>false</LinksUpToDate>
  <CharactersWithSpaces>27601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Antonov</dc:creator>
  <cp:keywords/>
  <dc:description/>
  <cp:lastModifiedBy>Artem Antonov</cp:lastModifiedBy>
  <cp:revision>1</cp:revision>
  <dcterms:created xsi:type="dcterms:W3CDTF">2015-07-04T21:02:00Z</dcterms:created>
  <dcterms:modified xsi:type="dcterms:W3CDTF">2015-07-04T21:03:00Z</dcterms:modified>
</cp:coreProperties>
</file>