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0AC" w:rsidRDefault="006B40AC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6B40AC" w:rsidRDefault="006B40A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6B40AC" w:rsidRDefault="006B40A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hyperlink r:id="rId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Федерального</w:t>
      </w:r>
    </w:p>
    <w:p w:rsidR="006B40AC" w:rsidRDefault="006B40A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агентства по техническому</w:t>
      </w:r>
    </w:p>
    <w:p w:rsidR="006B40AC" w:rsidRDefault="006B40A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регулированию и метрологии</w:t>
      </w:r>
    </w:p>
    <w:p w:rsidR="006B40AC" w:rsidRDefault="006B40A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февраля 2009 г. N 72-ст</w:t>
      </w:r>
    </w:p>
    <w:p w:rsidR="006B40AC" w:rsidRDefault="006B40A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B40AC" w:rsidRDefault="006B40A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Дата введения - 1 января 2010 года</w:t>
      </w:r>
    </w:p>
    <w:p w:rsidR="006B40AC" w:rsidRDefault="006B40A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правом досрочного применения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B40AC" w:rsidRDefault="006B40A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НАЦИОНАЛЬНЫЙ СТАНДАРТ РОССИЙСКОЙ ФЕДЕРАЦИИ</w:t>
      </w:r>
    </w:p>
    <w:p w:rsidR="006B40AC" w:rsidRDefault="006B40A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6B40AC" w:rsidRDefault="006B40A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УСТАНОВКА ЛИФТОВ ДЛЯ ПОЖАРНЫХ В ЗДАНИЯХ И СООРУЖЕНИЯХ.</w:t>
      </w:r>
    </w:p>
    <w:p w:rsidR="006B40AC" w:rsidRDefault="006B40A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ТРЕБОВАНИЯ ПОЖАРНОЙ БЕЗОПАСНОСТИ</w:t>
      </w:r>
    </w:p>
    <w:p w:rsidR="006B40AC" w:rsidRDefault="006B40A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6B40AC" w:rsidRPr="006B40AC" w:rsidRDefault="006B40A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</w:rPr>
        <w:t xml:space="preserve">FIRE FIGHTING LIFTS PLACING. </w:t>
      </w:r>
      <w:r w:rsidRPr="006B40AC">
        <w:rPr>
          <w:rFonts w:ascii="Calibri" w:hAnsi="Calibri" w:cs="Calibri"/>
          <w:b/>
          <w:bCs/>
          <w:lang w:val="en-US"/>
        </w:rPr>
        <w:t>REQUIREMENTS OF FIRE SAFETY</w:t>
      </w:r>
    </w:p>
    <w:p w:rsidR="006B40AC" w:rsidRPr="006B40AC" w:rsidRDefault="006B40A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-US"/>
        </w:rPr>
      </w:pPr>
    </w:p>
    <w:p w:rsidR="006B40AC" w:rsidRPr="006B40AC" w:rsidRDefault="006B40A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</w:rPr>
        <w:t>ГОСТ</w:t>
      </w:r>
      <w:r w:rsidRPr="006B40AC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</w:rPr>
        <w:t>Р</w:t>
      </w:r>
      <w:r w:rsidRPr="006B40AC">
        <w:rPr>
          <w:rFonts w:ascii="Calibri" w:hAnsi="Calibri" w:cs="Calibri"/>
          <w:b/>
          <w:bCs/>
          <w:lang w:val="en-US"/>
        </w:rPr>
        <w:t xml:space="preserve"> </w:t>
      </w:r>
      <w:bookmarkStart w:id="0" w:name="_GoBack"/>
      <w:r w:rsidRPr="006B40AC">
        <w:rPr>
          <w:rFonts w:ascii="Calibri" w:hAnsi="Calibri" w:cs="Calibri"/>
          <w:b/>
          <w:bCs/>
          <w:lang w:val="en-US"/>
        </w:rPr>
        <w:t>53296-2009</w:t>
      </w:r>
      <w:bookmarkEnd w:id="0"/>
    </w:p>
    <w:p w:rsidR="006B40AC" w:rsidRPr="006B40AC" w:rsidRDefault="006B40A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</w:p>
    <w:p w:rsidR="006B40AC" w:rsidRDefault="006B40A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1" w:name="Par19"/>
      <w:bookmarkEnd w:id="1"/>
      <w:r>
        <w:rPr>
          <w:rFonts w:ascii="Calibri" w:hAnsi="Calibri" w:cs="Calibri"/>
        </w:rPr>
        <w:t>Предисловие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Цели и принципы стандартизации в Российской Федерации установлены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декабря 2002 г. N 184-ФЗ "О техническом регулировании", а правила применения национальных стандартов Российской Федерации - </w:t>
      </w:r>
      <w:hyperlink r:id="rId7" w:history="1">
        <w:r>
          <w:rPr>
            <w:rFonts w:ascii="Calibri" w:hAnsi="Calibri" w:cs="Calibri"/>
            <w:color w:val="0000FF"/>
          </w:rPr>
          <w:t>ГОСТ Р 1.0-2004</w:t>
        </w:r>
      </w:hyperlink>
      <w:r>
        <w:rPr>
          <w:rFonts w:ascii="Calibri" w:hAnsi="Calibri" w:cs="Calibri"/>
        </w:rPr>
        <w:t xml:space="preserve"> "Стандартизация в Российской Федерации. Основные положения".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B40AC" w:rsidRDefault="006B40A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2" w:name="Par23"/>
      <w:bookmarkEnd w:id="2"/>
      <w:r>
        <w:rPr>
          <w:rFonts w:ascii="Calibri" w:hAnsi="Calibri" w:cs="Calibri"/>
        </w:rPr>
        <w:t>Сведения о стандарте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Разработан ФГУ ВНИИПО МЧС России, МОС ОТИС.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Внесен Техническим комитетом по стандартизации ТК 274 "Пожарная безопасность".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Утвержден и введен в действие </w:t>
      </w:r>
      <w:hyperlink r:id="rId8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Федерального агентства по техническому регулированию и метрологии от 18 февраля 2009 г. N 72-ст.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Введен впервые.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изменениях к настоящему стандарту публикуется в ежегодно издаваемом информационном указателе "Национальные стандарты", а текст изменений и поправок - в ежемесячно издаваемых информационных указателях "Национальные стандарты".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B40AC" w:rsidRDefault="006B40A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3" w:name="Par32"/>
      <w:bookmarkEnd w:id="3"/>
      <w:r>
        <w:rPr>
          <w:rFonts w:ascii="Calibri" w:hAnsi="Calibri" w:cs="Calibri"/>
        </w:rPr>
        <w:t>1. Область применения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Настоящий стандарт устанавливает требования пожарной безопасности к пассажирским лифтам, имеющим режим работы "перевозка пожарных подразделений".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Оборудование зданий и сооружений лифтами для пожарных должно производиться в соответствии с требованиями настоящего стандарта, а также государственных стандартов, норм и правил, действующих на территории Российской Федерации.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Требования настоящего стандарта обязательны для предприятий, организаций, объединений и юридических лиц независимо от форм собственности и принадлежности на всей территории Российской Федерации, а также для граждан.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B40AC" w:rsidRDefault="006B40A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4" w:name="Par38"/>
      <w:bookmarkEnd w:id="4"/>
      <w:r>
        <w:rPr>
          <w:rFonts w:ascii="Calibri" w:hAnsi="Calibri" w:cs="Calibri"/>
        </w:rPr>
        <w:t>2. Нормативные ссылки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стандарте использованы нормативные ссылки на следующие стандарты: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Р 51032-97. Материалы строительные. Метод испытания на распространение пламени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Р МЭК 63132-3-22-2005. Испытание электрических и оптических кабелей в условиях воздействия пламени. Часть 3-22. Распространение пламени по вертикальным пучкам проводов или кабелей. Категория А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ГОСТ 12.1.044-89. ССБТ. </w:t>
      </w:r>
      <w:proofErr w:type="spellStart"/>
      <w:r>
        <w:rPr>
          <w:rFonts w:ascii="Calibri" w:hAnsi="Calibri" w:cs="Calibri"/>
        </w:rPr>
        <w:t>Пожаровзрывоопасность</w:t>
      </w:r>
      <w:proofErr w:type="spellEnd"/>
      <w:r>
        <w:rPr>
          <w:rFonts w:ascii="Calibri" w:hAnsi="Calibri" w:cs="Calibri"/>
        </w:rPr>
        <w:t xml:space="preserve"> веществ и материалов. Номенклатура показателей и </w:t>
      </w:r>
      <w:r>
        <w:rPr>
          <w:rFonts w:ascii="Calibri" w:hAnsi="Calibri" w:cs="Calibri"/>
        </w:rPr>
        <w:lastRenderedPageBreak/>
        <w:t>методы их определения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22011-95. Лифты пассажирские и грузовые. Технические условия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28911-91. Лифты и малые грузовые лифты. Устройства управления, сигнализации и дополнительные приспособления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30247.0-94. Конструкции строительные. Методы испытаний на огнестойкость. Общие требования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30247.1-94. Конструкции строительные. Методы испытаний на огнестойкость. Несущие и ограждающие конструкции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30247.3-2002. Конструкции строительные. Методы испытаний на огнестойкость. Двери шахт лифтов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30244-94. Материалы строительные. Методы испытаний на горючесть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30402-94. Материалы строительные. Метод испытания на воспламеняемость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Р 52382-2005 (ЕН 81-72:2003). Лифты пассажирские. Лифты для пожарных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Р 53299-2009. Воздуховоды. Метод испытаний на огнестойкость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ГОСТ Р 53300-2009. </w:t>
      </w:r>
      <w:proofErr w:type="spellStart"/>
      <w:r>
        <w:rPr>
          <w:rFonts w:ascii="Calibri" w:hAnsi="Calibri" w:cs="Calibri"/>
        </w:rPr>
        <w:t>Противодымная</w:t>
      </w:r>
      <w:proofErr w:type="spellEnd"/>
      <w:r>
        <w:rPr>
          <w:rFonts w:ascii="Calibri" w:hAnsi="Calibri" w:cs="Calibri"/>
        </w:rPr>
        <w:t xml:space="preserve"> защита зданий и сооружений. Методы приемосдаточных и периодических испытаний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ГОСТ Р 53301-2009. Клапаны противопожарные вентиляционных систем. Методы испытаний на огнестойкость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ГОСТ Р 53303-2009. Конструкции строительные. Противопожарные двери и ворота. Метод испытаний на </w:t>
      </w:r>
      <w:proofErr w:type="spellStart"/>
      <w:r>
        <w:rPr>
          <w:rFonts w:ascii="Calibri" w:hAnsi="Calibri" w:cs="Calibri"/>
        </w:rPr>
        <w:t>дымогазопроницаемость</w:t>
      </w:r>
      <w:proofErr w:type="spellEnd"/>
      <w:r>
        <w:rPr>
          <w:rFonts w:ascii="Calibri" w:hAnsi="Calibri" w:cs="Calibri"/>
        </w:rPr>
        <w:t>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 - При пользовании настоящим стандартом целесообразно проверить действие ссылочных стандартов и классификаторов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документ заменен (изменен), то при пользовании настоящим стандартом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B40AC" w:rsidRDefault="006B40A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5" w:name="Par58"/>
      <w:bookmarkEnd w:id="5"/>
      <w:r>
        <w:rPr>
          <w:rFonts w:ascii="Calibri" w:hAnsi="Calibri" w:cs="Calibri"/>
        </w:rPr>
        <w:t>3. Термины и определения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стандарте применяются следующие термины с соответствующими определениями: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Лифт для транспортирования пожарных подразделений: лифт, оснащенный системами управления, защиты и связи, обеспечивающими перемещение пожарных подразделений на этажи зданий (сооружений) при пожаре.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Основной посадочный этаж: этаж главного входа в здание (сооружение).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Режим "пожарная опасность": установленная последовательность действий системы управления лифтом, предусматривающая при возникновении пожара в здании (сооружении) принудительное движение кабины лифта на основной посадочный этаж с исключением команд управления из кабины и зарегистрированных попутных вызовов.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Режим "перевозка пожарных подразделений": установленная последовательность действий системы управления лифтом для транспортирования пожарных подразделений, обеспечивающая его работу с выполнением команд управления, подаваемых пожарными только из кабины лифта.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B40AC" w:rsidRDefault="006B40A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6" w:name="Par66"/>
      <w:bookmarkEnd w:id="6"/>
      <w:r>
        <w:rPr>
          <w:rFonts w:ascii="Calibri" w:hAnsi="Calibri" w:cs="Calibri"/>
        </w:rPr>
        <w:t>4. Функциональное назначение, основные параметры и размеры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Лифты для транспортирования пожарных подразделений (далее - лифты для пожарных) являются составной частью комплекса инженерного оборудования зданий и сооружений различного назначения, а также одним из видов пожарно-технических средств, обеспечивающих перемещение пожарных подразделений на этажи зданий (сооружений) различного назначения для выполнения работ по спасанию людей, обнаружению и тушению пожара.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Основные параметры и размеры лифтов для пожарных должны соответствовать требованиям ГОСТ Р 52382.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B40AC" w:rsidRDefault="006B40A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7" w:name="Par71"/>
      <w:bookmarkEnd w:id="7"/>
      <w:r>
        <w:rPr>
          <w:rFonts w:ascii="Calibri" w:hAnsi="Calibri" w:cs="Calibri"/>
        </w:rPr>
        <w:t>5. Конструктивное исполнение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B40AC" w:rsidRDefault="006B40A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Применение на добровольной основе пункта 5.1 обеспечивает соблюдение требований Федерального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22.07.2008 N 123-ФЗ "Технический регламент о требованиях пожарной безопасности" (</w:t>
      </w:r>
      <w:hyperlink r:id="rId1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30.04.2009 N 1573).</w:t>
      </w:r>
    </w:p>
    <w:p w:rsidR="006B40AC" w:rsidRDefault="006B40A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5.1. Требования к конструкциям лифтов для пожарных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5.1.1. Конструкции лифтов для пожарных должны соответствовать требованиям настоящего стандарта, </w:t>
      </w:r>
      <w:hyperlink w:anchor="Par165" w:history="1">
        <w:r>
          <w:rPr>
            <w:rFonts w:ascii="Calibri" w:hAnsi="Calibri" w:cs="Calibri"/>
            <w:color w:val="0000FF"/>
          </w:rPr>
          <w:t>[4]</w:t>
        </w:r>
      </w:hyperlink>
      <w:r>
        <w:rPr>
          <w:rFonts w:ascii="Calibri" w:hAnsi="Calibri" w:cs="Calibri"/>
        </w:rPr>
        <w:t>, ГОСТ 28911 и ГОСТ Р 52382.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5.1.2. На каждый наземный этаж здания (сооружения) должен быть обеспечен доступ пожарных подразделений, как минимум, одним лифтом для пожарных. Остановка лифтов для пожарных в подвальных и цокольных этажах должна обеспечиваться в оговоренных случаях. Размещение лифтов для пожарных должно быть предусмотрено на путях движения пожарных подразделений, которые должны иметь возможность доступа во все помещения на этажах.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5.1.3. В период нормального функционирования лифт для пожарных должен находиться в эксплуатации в качестве пассажирского либо служебно-хозяйственного лифта.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Лифты для пожарных могут устанавливаться в самостоятельном лифтовом холле или в общем лифтовом холле с другими пассажирскими лифтами и объединяться с ними системами автоматического группового управления.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5.1.4. В непосредственной близости от лифта для пожарных, как правило, должен предусматриваться выход на эвакуационную лестничную клетку.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5.1.5. Каждый этаж здания должен обслуживаться не менее чем одним лифтом для пожарных. Один и тот же лифт для пожарных, как правило, не должен иметь остановок в надземных и подземных частях зданий (сооружений). Допускается, чтобы лифт имел остановки в надземной и двух уровнях подземной части здания (сооружения), включая цокольный этаж. При трех и большем количестве уровней (этажей) подземной части следует применять отдельный лифт для пожарных, имеющий остановки на этих уровнях и основном посадочном этаже.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8" w:name="Par83"/>
      <w:bookmarkEnd w:id="8"/>
      <w:r>
        <w:rPr>
          <w:rFonts w:ascii="Calibri" w:hAnsi="Calibri" w:cs="Calibri"/>
        </w:rPr>
        <w:t xml:space="preserve">5.1.6. Двери кабин и шахт лифтов для пожарных должны быть автоматическими горизонтально-раздвижными центрального или бокового открывания, включая телескопическое исполнение и должны сохранять работоспособность при избыточном давлении в шахте, создаваемом приточной </w:t>
      </w:r>
      <w:proofErr w:type="spellStart"/>
      <w:r>
        <w:rPr>
          <w:rFonts w:ascii="Calibri" w:hAnsi="Calibri" w:cs="Calibri"/>
        </w:rPr>
        <w:t>противодымной</w:t>
      </w:r>
      <w:proofErr w:type="spellEnd"/>
      <w:r>
        <w:rPr>
          <w:rFonts w:ascii="Calibri" w:hAnsi="Calibri" w:cs="Calibri"/>
        </w:rPr>
        <w:t xml:space="preserve"> вентиляцией. Величина избыточного давления должна быть в пределах от 20 до 70 Па.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5.1.7. Двери шахт лифтов для пожарных должны быть противопожарными с пределами огнестойкости не менее 60 мин. (EI 60 по </w:t>
      </w:r>
      <w:hyperlink w:anchor="Par161" w:history="1">
        <w:r>
          <w:rPr>
            <w:rFonts w:ascii="Calibri" w:hAnsi="Calibri" w:cs="Calibri"/>
            <w:color w:val="0000FF"/>
          </w:rPr>
          <w:t>[1]</w:t>
        </w:r>
      </w:hyperlink>
      <w:r>
        <w:rPr>
          <w:rFonts w:ascii="Calibri" w:hAnsi="Calibri" w:cs="Calibri"/>
        </w:rPr>
        <w:t xml:space="preserve"> и ГОСТ 30247.3). В случае размещения лифта для пожарных в общей шахте с другими пассажирскими лифтами двери шахт всех лифтов в этой общей шахте (см. приложение А, рис. А.3, - не приводится) должны быть противопожарными с пределами огнестойкости не менее 60 мин. (EI 60 по [1] и ГОСТ 30247.3).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5.1.8. В крыше кабины лифта для пожарных должен быть предусмотрен люк в соответствии с ГОСТ Р 52382.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5.1.9. Ограждающие конструкции (стены, пол, потолок и двери) купе кабины лифтов для пожарных следует изготавливать из негорючих материалов или материалов группы горючести Г1 по ГОСТ 30244.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Пожарно-технические характеристики материалов для отделки (облицовки) поверхностей конструкций стен и потолков, покрытий пола купе кабин лифтов для пожарных должны соответствовать требованиям ГОСТ Р 52382.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5.1.10. В кабине лифта для пожарных должно быть установлено сигнальное устройство о перегрузке.</w:t>
      </w:r>
    </w:p>
    <w:p w:rsidR="006B40AC" w:rsidRDefault="006B40A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Применение на добровольной основе пункта 5.2 обеспечивает соблюдение требований Федерального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22.07.2008 N 123-ФЗ "Технический регламент о требованиях пожарной безопасности" (</w:t>
      </w:r>
      <w:hyperlink r:id="rId1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30.04.2009 N 1573).</w:t>
      </w:r>
    </w:p>
    <w:p w:rsidR="006B40AC" w:rsidRDefault="006B40A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Требования к строительным конструкциям и оборудованию систем противопожарной защиты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5.2.1. Лифт для пожарных должен размещаться в выгороженной шахте. Ограждающие конструкции шахт должны иметь предел огнестойкости не менее 120 мин. (REI 120 по </w:t>
      </w:r>
      <w:hyperlink w:anchor="Par161" w:history="1">
        <w:r>
          <w:rPr>
            <w:rFonts w:ascii="Calibri" w:hAnsi="Calibri" w:cs="Calibri"/>
            <w:color w:val="0000FF"/>
          </w:rPr>
          <w:t>[1]</w:t>
        </w:r>
      </w:hyperlink>
      <w:r>
        <w:rPr>
          <w:rFonts w:ascii="Calibri" w:hAnsi="Calibri" w:cs="Calibri"/>
        </w:rPr>
        <w:t xml:space="preserve"> и ГОСТ 30247.1). В ограждающих конструкциях шахт допускается выполнять проемы и отверстия для установки дверей, оборудования лифта, а также для систем вентиляции.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5.2.2. Перед дверьми шахт лифтов для пожарных должны быть предусмотрены лифтовые холлы (тамбуры), как показано на рис. А.1 - А.4, приведенных в приложении А, с размерами, указанными в соответствующих нормативных документах.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установке лифтов для пожарных в группе с другими пассажирскими лифтами, лифтовой холл на основном посадочном этаже допускается не выгораживать.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5.2.3. В случае установки лифта для пожарных в выгороженной шахте с общим лифтовым холлом с другими лифтами (см. приложение А, рис. А.2, А.4) ограждающие конструкции шахт этих лифтов должны иметь пределы огнестойкости не менее указанных в соответствующих нормативных документах, а двери шахт - 30 мин. (Е 30 по </w:t>
      </w:r>
      <w:hyperlink w:anchor="Par161" w:history="1">
        <w:r>
          <w:rPr>
            <w:rFonts w:ascii="Calibri" w:hAnsi="Calibri" w:cs="Calibri"/>
            <w:color w:val="0000FF"/>
          </w:rPr>
          <w:t>[1]</w:t>
        </w:r>
      </w:hyperlink>
      <w:r>
        <w:rPr>
          <w:rFonts w:ascii="Calibri" w:hAnsi="Calibri" w:cs="Calibri"/>
        </w:rPr>
        <w:t>, ГОСТ 30247.3, EI 30 по [1], ГОСТ 30247.3, в зданиях повышенной этажности).</w:t>
      </w:r>
    </w:p>
    <w:p w:rsidR="006B40AC" w:rsidRPr="006B40AC" w:rsidRDefault="006B40AC">
      <w:pPr>
        <w:pStyle w:val="ConsPlusNonformat"/>
        <w:rPr>
          <w:lang w:val="ru-RU"/>
        </w:rPr>
      </w:pPr>
      <w:r w:rsidRPr="006B40AC">
        <w:rPr>
          <w:lang w:val="ru-RU"/>
        </w:rPr>
        <w:t xml:space="preserve">    5.2.4.  Ограждающие  конструкции лифтовых холлов (тамбуров) должны быть</w:t>
      </w:r>
    </w:p>
    <w:p w:rsidR="006B40AC" w:rsidRPr="006B40AC" w:rsidRDefault="006B40AC">
      <w:pPr>
        <w:pStyle w:val="ConsPlusNonformat"/>
        <w:rPr>
          <w:lang w:val="ru-RU"/>
        </w:rPr>
      </w:pPr>
      <w:r w:rsidRPr="006B40AC">
        <w:rPr>
          <w:lang w:val="ru-RU"/>
        </w:rPr>
        <w:t>выполнены  из  противопожарных  перегородок  1-го  типа  с противопожарными</w:t>
      </w:r>
    </w:p>
    <w:p w:rsidR="006B40AC" w:rsidRPr="006B40AC" w:rsidRDefault="006B40AC">
      <w:pPr>
        <w:pStyle w:val="ConsPlusNonformat"/>
        <w:rPr>
          <w:lang w:val="ru-RU"/>
        </w:rPr>
      </w:pPr>
      <w:r w:rsidRPr="006B40AC">
        <w:rPr>
          <w:lang w:val="ru-RU"/>
        </w:rPr>
        <w:t xml:space="preserve">дверями  2-го  типа  по  </w:t>
      </w:r>
      <w:hyperlink w:anchor="Par161" w:history="1">
        <w:r w:rsidRPr="006B40AC">
          <w:rPr>
            <w:color w:val="0000FF"/>
            <w:lang w:val="ru-RU"/>
          </w:rPr>
          <w:t>[1]</w:t>
        </w:r>
      </w:hyperlink>
      <w:r w:rsidRPr="006B40AC">
        <w:rPr>
          <w:lang w:val="ru-RU"/>
        </w:rPr>
        <w:t xml:space="preserve">  в  </w:t>
      </w:r>
      <w:proofErr w:type="spellStart"/>
      <w:r w:rsidRPr="006B40AC">
        <w:rPr>
          <w:lang w:val="ru-RU"/>
        </w:rPr>
        <w:t>дымогазонепроницаемом</w:t>
      </w:r>
      <w:proofErr w:type="spellEnd"/>
      <w:r w:rsidRPr="006B40AC">
        <w:rPr>
          <w:lang w:val="ru-RU"/>
        </w:rPr>
        <w:t xml:space="preserve"> исполнении. Удельное</w:t>
      </w:r>
    </w:p>
    <w:p w:rsidR="006B40AC" w:rsidRPr="006B40AC" w:rsidRDefault="006B40AC">
      <w:pPr>
        <w:pStyle w:val="ConsPlusNonformat"/>
        <w:rPr>
          <w:lang w:val="ru-RU"/>
        </w:rPr>
      </w:pPr>
      <w:r w:rsidRPr="006B40AC">
        <w:rPr>
          <w:lang w:val="ru-RU"/>
        </w:rPr>
        <w:lastRenderedPageBreak/>
        <w:t xml:space="preserve">                                                                          5</w:t>
      </w:r>
    </w:p>
    <w:p w:rsidR="006B40AC" w:rsidRPr="006B40AC" w:rsidRDefault="006B40AC">
      <w:pPr>
        <w:pStyle w:val="ConsPlusNonformat"/>
        <w:rPr>
          <w:lang w:val="ru-RU"/>
        </w:rPr>
      </w:pPr>
      <w:r w:rsidRPr="006B40AC">
        <w:rPr>
          <w:lang w:val="ru-RU"/>
        </w:rPr>
        <w:t xml:space="preserve">сопротивление  </w:t>
      </w:r>
      <w:proofErr w:type="spellStart"/>
      <w:r w:rsidRPr="006B40AC">
        <w:rPr>
          <w:lang w:val="ru-RU"/>
        </w:rPr>
        <w:t>дымогазопроницанию</w:t>
      </w:r>
      <w:proofErr w:type="spellEnd"/>
      <w:r w:rsidRPr="006B40AC">
        <w:rPr>
          <w:lang w:val="ru-RU"/>
        </w:rPr>
        <w:t xml:space="preserve">  дверей  не  должно быть менее 1,96 х 10</w:t>
      </w:r>
    </w:p>
    <w:p w:rsidR="006B40AC" w:rsidRPr="006B40AC" w:rsidRDefault="006B40AC">
      <w:pPr>
        <w:pStyle w:val="ConsPlusNonformat"/>
        <w:rPr>
          <w:lang w:val="ru-RU"/>
        </w:rPr>
      </w:pPr>
      <w:r w:rsidRPr="006B40AC">
        <w:rPr>
          <w:lang w:val="ru-RU"/>
        </w:rPr>
        <w:t>куб. м/кг.</w:t>
      </w:r>
    </w:p>
    <w:p w:rsidR="006B40AC" w:rsidRPr="006B40AC" w:rsidRDefault="006B40AC">
      <w:pPr>
        <w:pStyle w:val="ConsPlusNonformat"/>
        <w:rPr>
          <w:lang w:val="ru-RU"/>
        </w:rPr>
      </w:pPr>
      <w:r w:rsidRPr="006B40AC">
        <w:rPr>
          <w:lang w:val="ru-RU"/>
        </w:rPr>
        <w:t xml:space="preserve">    5.2.5. Ограждающие  конструкции  и  двери машинных помещений лифтов для</w:t>
      </w:r>
    </w:p>
    <w:p w:rsidR="006B40AC" w:rsidRPr="006B40AC" w:rsidRDefault="006B40AC">
      <w:pPr>
        <w:pStyle w:val="ConsPlusNonformat"/>
        <w:rPr>
          <w:lang w:val="ru-RU"/>
        </w:rPr>
      </w:pPr>
      <w:r w:rsidRPr="006B40AC">
        <w:rPr>
          <w:lang w:val="ru-RU"/>
        </w:rPr>
        <w:t>пожарных,   вне   зависимости   от   типа   привода   лифтов   должны  быть</w:t>
      </w:r>
    </w:p>
    <w:p w:rsidR="006B40AC" w:rsidRPr="006B40AC" w:rsidRDefault="006B40AC">
      <w:pPr>
        <w:pStyle w:val="ConsPlusNonformat"/>
        <w:rPr>
          <w:lang w:val="ru-RU"/>
        </w:rPr>
      </w:pPr>
      <w:r w:rsidRPr="006B40AC">
        <w:rPr>
          <w:lang w:val="ru-RU"/>
        </w:rPr>
        <w:t>противопожарными,  с  пределами  огнестойкости не  менее 120 мин. и 60 мин.</w:t>
      </w:r>
    </w:p>
    <w:p w:rsidR="006B40AC" w:rsidRPr="006B40AC" w:rsidRDefault="006B40AC">
      <w:pPr>
        <w:pStyle w:val="ConsPlusNonformat"/>
        <w:rPr>
          <w:lang w:val="ru-RU"/>
        </w:rPr>
      </w:pPr>
      <w:r w:rsidRPr="006B40AC">
        <w:rPr>
          <w:lang w:val="ru-RU"/>
        </w:rPr>
        <w:t>соответственно (</w:t>
      </w:r>
      <w:r>
        <w:t>REI</w:t>
      </w:r>
      <w:r w:rsidRPr="006B40AC">
        <w:rPr>
          <w:lang w:val="ru-RU"/>
        </w:rPr>
        <w:t xml:space="preserve"> 120 и </w:t>
      </w:r>
      <w:r>
        <w:t>EI</w:t>
      </w:r>
      <w:r w:rsidRPr="006B40AC">
        <w:rPr>
          <w:lang w:val="ru-RU"/>
        </w:rPr>
        <w:t xml:space="preserve"> 60 по </w:t>
      </w:r>
      <w:hyperlink w:anchor="Par161" w:history="1">
        <w:r w:rsidRPr="006B40AC">
          <w:rPr>
            <w:color w:val="0000FF"/>
            <w:lang w:val="ru-RU"/>
          </w:rPr>
          <w:t>[1]</w:t>
        </w:r>
      </w:hyperlink>
      <w:r w:rsidRPr="006B40AC">
        <w:rPr>
          <w:lang w:val="ru-RU"/>
        </w:rPr>
        <w:t xml:space="preserve"> и ГОСТ 30247.1, ГОСТ 30247.2).</w:t>
      </w:r>
    </w:p>
    <w:p w:rsidR="006B40AC" w:rsidRPr="006B40AC" w:rsidRDefault="006B40AC">
      <w:pPr>
        <w:pStyle w:val="ConsPlusNonformat"/>
        <w:rPr>
          <w:lang w:val="ru-RU"/>
        </w:rPr>
      </w:pPr>
      <w:r w:rsidRPr="006B40AC">
        <w:rPr>
          <w:lang w:val="ru-RU"/>
        </w:rPr>
        <w:t xml:space="preserve">    Удельное  сопротивление  </w:t>
      </w:r>
      <w:proofErr w:type="spellStart"/>
      <w:r w:rsidRPr="006B40AC">
        <w:rPr>
          <w:lang w:val="ru-RU"/>
        </w:rPr>
        <w:t>дымогазопроницанию</w:t>
      </w:r>
      <w:proofErr w:type="spellEnd"/>
      <w:r w:rsidRPr="006B40AC">
        <w:rPr>
          <w:lang w:val="ru-RU"/>
        </w:rPr>
        <w:t xml:space="preserve"> дверей не должно быть менее</w:t>
      </w:r>
    </w:p>
    <w:p w:rsidR="006B40AC" w:rsidRPr="006B40AC" w:rsidRDefault="006B40AC">
      <w:pPr>
        <w:pStyle w:val="ConsPlusNonformat"/>
        <w:rPr>
          <w:lang w:val="ru-RU"/>
        </w:rPr>
      </w:pPr>
      <w:r w:rsidRPr="006B40AC">
        <w:rPr>
          <w:lang w:val="ru-RU"/>
        </w:rPr>
        <w:t xml:space="preserve">         5</w:t>
      </w:r>
    </w:p>
    <w:p w:rsidR="006B40AC" w:rsidRPr="006B40AC" w:rsidRDefault="006B40AC">
      <w:pPr>
        <w:pStyle w:val="ConsPlusNonformat"/>
        <w:rPr>
          <w:lang w:val="ru-RU"/>
        </w:rPr>
      </w:pPr>
      <w:r w:rsidRPr="006B40AC">
        <w:rPr>
          <w:lang w:val="ru-RU"/>
        </w:rPr>
        <w:t>1,96 х 10  куб. м/кг.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Каналы для прокладки гидроприводов должны иметь пределы огнестойкости не менее 60 мин. (REI 60 по </w:t>
      </w:r>
      <w:hyperlink w:anchor="Par162" w:history="1">
        <w:r>
          <w:rPr>
            <w:rFonts w:ascii="Calibri" w:hAnsi="Calibri" w:cs="Calibri"/>
            <w:color w:val="0000FF"/>
          </w:rPr>
          <w:t>[2]</w:t>
        </w:r>
      </w:hyperlink>
      <w:r>
        <w:rPr>
          <w:rFonts w:ascii="Calibri" w:hAnsi="Calibri" w:cs="Calibri"/>
        </w:rPr>
        <w:t xml:space="preserve"> и ГОСТ 30247.1).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5.2.6. Шахты лифтов для пожарных, а также их лифтовые холлы (тамбуры) в подземных и цокольных этажах зданий (сооружений) должны быть оснащены автономными системами приточной </w:t>
      </w:r>
      <w:proofErr w:type="spellStart"/>
      <w:r>
        <w:rPr>
          <w:rFonts w:ascii="Calibri" w:hAnsi="Calibri" w:cs="Calibri"/>
        </w:rPr>
        <w:t>противодымной</w:t>
      </w:r>
      <w:proofErr w:type="spellEnd"/>
      <w:r>
        <w:rPr>
          <w:rFonts w:ascii="Calibri" w:hAnsi="Calibri" w:cs="Calibri"/>
        </w:rPr>
        <w:t xml:space="preserve"> вентиляции для создания избыточного давления при пожаре по </w:t>
      </w:r>
      <w:hyperlink w:anchor="Par163" w:history="1">
        <w:r>
          <w:rPr>
            <w:rFonts w:ascii="Calibri" w:hAnsi="Calibri" w:cs="Calibri"/>
            <w:color w:val="0000FF"/>
          </w:rPr>
          <w:t>[3]</w:t>
        </w:r>
      </w:hyperlink>
      <w:r>
        <w:rPr>
          <w:rFonts w:ascii="Calibri" w:hAnsi="Calibri" w:cs="Calibri"/>
        </w:rPr>
        <w:t>. Количество подаваемого воздуха следует определять расчетом при скорости истечения не менее 1,3 м/с через одну открытую дверь лифтового холла или тамбура, для шахты - с учетом одной открытой двери на этаже пожара.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подачи воздуха в лифтовые холлы или тамбуры допускается применение систем, обслуживающих лифтовые шахты, при устройстве в проемах их ограждающих конструкций нормально закрытых противопожарных клапанов, пределы огнестойкости которых не меньше пределов огнестойкости ограждающих конструкций шахт.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5.2.7. В лифтовых холлах или тамбурах лифтов для пожарных должны быть установлены пожарные </w:t>
      </w:r>
      <w:proofErr w:type="spellStart"/>
      <w:r>
        <w:rPr>
          <w:rFonts w:ascii="Calibri" w:hAnsi="Calibri" w:cs="Calibri"/>
        </w:rPr>
        <w:t>извещатели</w:t>
      </w:r>
      <w:proofErr w:type="spellEnd"/>
      <w:r>
        <w:rPr>
          <w:rFonts w:ascii="Calibri" w:hAnsi="Calibri" w:cs="Calibri"/>
        </w:rPr>
        <w:t xml:space="preserve"> системы пожарной сигнализации зданий (сооружений). При применении систем пожарной сигнализации адресно-аналогового типа допускается установка этого пожарного </w:t>
      </w:r>
      <w:proofErr w:type="spellStart"/>
      <w:r>
        <w:rPr>
          <w:rFonts w:ascii="Calibri" w:hAnsi="Calibri" w:cs="Calibri"/>
        </w:rPr>
        <w:t>извещателя</w:t>
      </w:r>
      <w:proofErr w:type="spellEnd"/>
      <w:r>
        <w:rPr>
          <w:rFonts w:ascii="Calibri" w:hAnsi="Calibri" w:cs="Calibri"/>
        </w:rPr>
        <w:t xml:space="preserve"> в каждом лифтовом холле. При срабатывании хотя бы одного из двух </w:t>
      </w:r>
      <w:proofErr w:type="spellStart"/>
      <w:r>
        <w:rPr>
          <w:rFonts w:ascii="Calibri" w:hAnsi="Calibri" w:cs="Calibri"/>
        </w:rPr>
        <w:t>извещателей</w:t>
      </w:r>
      <w:proofErr w:type="spellEnd"/>
      <w:r>
        <w:rPr>
          <w:rFonts w:ascii="Calibri" w:hAnsi="Calibri" w:cs="Calibri"/>
        </w:rPr>
        <w:t xml:space="preserve"> приемно-контрольный прибор должен автоматически подать команду на перевод лифта в режим работы "пожарная опасность" в соответствии с </w:t>
      </w:r>
      <w:hyperlink w:anchor="Par127" w:history="1">
        <w:r>
          <w:rPr>
            <w:rFonts w:ascii="Calibri" w:hAnsi="Calibri" w:cs="Calibri"/>
            <w:color w:val="0000FF"/>
          </w:rPr>
          <w:t>6.3</w:t>
        </w:r>
      </w:hyperlink>
      <w:r>
        <w:rPr>
          <w:rFonts w:ascii="Calibri" w:hAnsi="Calibri" w:cs="Calibri"/>
        </w:rPr>
        <w:t xml:space="preserve"> и на создание избыточного давления в шахте лифта (шахтах лифтов) согласно </w:t>
      </w:r>
      <w:hyperlink w:anchor="Par83" w:history="1">
        <w:r>
          <w:rPr>
            <w:rFonts w:ascii="Calibri" w:hAnsi="Calibri" w:cs="Calibri"/>
            <w:color w:val="0000FF"/>
          </w:rPr>
          <w:t>5.1.6</w:t>
        </w:r>
      </w:hyperlink>
      <w:r>
        <w:rPr>
          <w:rFonts w:ascii="Calibri" w:hAnsi="Calibri" w:cs="Calibri"/>
        </w:rPr>
        <w:t>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5.2.8. При оборудовании зданий (сооружений) водяными установками пожаротушения размещение оросителей перед лифтами для пожарных и в холлах (тамбурах) этих лифтов не допускается.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5.2.9. Проникновение воды, используемой для тушения пожара, в шахты и машинные помещения лифтов для пожарных следует предотвращать посредством необходимых строительных мероприятий и в соответствии с ГОСТ Р 52382.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B40AC" w:rsidRDefault="006B40A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Применение на добровольной основе раздела 6 обеспечивает соблюдение требований Федерального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22.07.2008 N 123-ФЗ "Технический регламент о требованиях пожарной безопасности" (</w:t>
      </w:r>
      <w:hyperlink r:id="rId1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30.04.2009 N 1573).</w:t>
      </w:r>
    </w:p>
    <w:p w:rsidR="006B40AC" w:rsidRDefault="006B40A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6B40AC" w:rsidRDefault="006B40A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9" w:name="Par120"/>
      <w:bookmarkEnd w:id="9"/>
      <w:r>
        <w:rPr>
          <w:rFonts w:ascii="Calibri" w:hAnsi="Calibri" w:cs="Calibri"/>
        </w:rPr>
        <w:t>6. Системы управления, сигнализации,</w:t>
      </w:r>
    </w:p>
    <w:p w:rsidR="006B40AC" w:rsidRDefault="006B40A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связи и электроснабжения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Система управления лифтом для пожарных должна отвечать требованиям настоящего раздела, </w:t>
      </w:r>
      <w:hyperlink w:anchor="Par165" w:history="1">
        <w:r>
          <w:rPr>
            <w:rFonts w:ascii="Calibri" w:hAnsi="Calibri" w:cs="Calibri"/>
            <w:color w:val="0000FF"/>
          </w:rPr>
          <w:t>[4]</w:t>
        </w:r>
      </w:hyperlink>
      <w:r>
        <w:rPr>
          <w:rFonts w:ascii="Calibri" w:hAnsi="Calibri" w:cs="Calibri"/>
        </w:rPr>
        <w:t>, ГОСТ Р 52382 и ГОСТ 28911.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Система управления должна: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объединять групповым управлением лифты для пожарных между собой, а также с другими пассажирскими лифтами в соответствии с </w:t>
      </w:r>
      <w:hyperlink w:anchor="Par165" w:history="1">
        <w:r>
          <w:rPr>
            <w:rFonts w:ascii="Calibri" w:hAnsi="Calibri" w:cs="Calibri"/>
            <w:color w:val="0000FF"/>
          </w:rPr>
          <w:t>[4]</w:t>
        </w:r>
      </w:hyperlink>
      <w:r>
        <w:rPr>
          <w:rFonts w:ascii="Calibri" w:hAnsi="Calibri" w:cs="Calibri"/>
        </w:rPr>
        <w:t>;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обеспечивать возможность подключения к системе диспетчеризации и (или) центральному пульту управления системы противопожарной защиты (ЦПУ СПЗ).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0" w:name="Par127"/>
      <w:bookmarkEnd w:id="10"/>
      <w:r>
        <w:rPr>
          <w:rFonts w:ascii="Calibri" w:hAnsi="Calibri" w:cs="Calibri"/>
        </w:rPr>
        <w:t>6.3. Система управления лифтом для пожарных должна обеспечивать выполнение режимов: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"пожарная опасность";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"перевозка пожарных подразделений".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В режиме "пожарная опасность" должен выполняться алгоритм согласно ГОСТ Р 52382.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Перевод лифта в режим "перевозка пожарных подразделений" может быть произведен только после выполнения режима "пожарная опасность".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 Режим "перевозка пожарных подразделений" должен осуществляться по ГОСТ Р 52382.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В режиме работы лифта "перевозка пожарных подразделений" должна быть обеспечена прямая переговорная связь между диспетчерским пунктом или ЦПУ СПЗ, если такие имеются, и кабиной лифта, а также с основным посадочным этажом.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6.8. Энергоснабжение лифтов для пожарных должно производиться, как для </w:t>
      </w:r>
      <w:proofErr w:type="spellStart"/>
      <w:r>
        <w:rPr>
          <w:rFonts w:ascii="Calibri" w:hAnsi="Calibri" w:cs="Calibri"/>
        </w:rPr>
        <w:t>электроприемников</w:t>
      </w:r>
      <w:proofErr w:type="spellEnd"/>
      <w:r>
        <w:rPr>
          <w:rFonts w:ascii="Calibri" w:hAnsi="Calibri" w:cs="Calibri"/>
        </w:rPr>
        <w:t xml:space="preserve"> I категории согласно </w:t>
      </w:r>
      <w:hyperlink r:id="rId15" w:history="1">
        <w:r>
          <w:rPr>
            <w:rFonts w:ascii="Calibri" w:hAnsi="Calibri" w:cs="Calibri"/>
            <w:color w:val="0000FF"/>
          </w:rPr>
          <w:t>1.2.17</w:t>
        </w:r>
      </w:hyperlink>
      <w:r>
        <w:rPr>
          <w:rFonts w:ascii="Calibri" w:hAnsi="Calibri" w:cs="Calibri"/>
        </w:rPr>
        <w:t xml:space="preserve"> и </w:t>
      </w:r>
      <w:hyperlink r:id="rId16" w:history="1">
        <w:r>
          <w:rPr>
            <w:rFonts w:ascii="Calibri" w:hAnsi="Calibri" w:cs="Calibri"/>
            <w:color w:val="0000FF"/>
          </w:rPr>
          <w:t>1.2.18</w:t>
        </w:r>
      </w:hyperlink>
      <w:r>
        <w:rPr>
          <w:rFonts w:ascii="Calibri" w:hAnsi="Calibri" w:cs="Calibri"/>
        </w:rPr>
        <w:t xml:space="preserve"> </w:t>
      </w:r>
      <w:hyperlink w:anchor="Par166" w:history="1">
        <w:r>
          <w:rPr>
            <w:rFonts w:ascii="Calibri" w:hAnsi="Calibri" w:cs="Calibri"/>
            <w:color w:val="0000FF"/>
          </w:rPr>
          <w:t>[5]</w:t>
        </w:r>
      </w:hyperlink>
      <w:r>
        <w:rPr>
          <w:rFonts w:ascii="Calibri" w:hAnsi="Calibri" w:cs="Calibri"/>
        </w:rPr>
        <w:t xml:space="preserve">. При этом в общественных зданиях высотой более 50 м от уровня подъезда пожарных машин до низа оконных проемов верхнего этажа (не считая верхних технических этажей) </w:t>
      </w:r>
      <w:r>
        <w:rPr>
          <w:rFonts w:ascii="Calibri" w:hAnsi="Calibri" w:cs="Calibri"/>
        </w:rPr>
        <w:lastRenderedPageBreak/>
        <w:t xml:space="preserve">энергоснабжение лифтов для пожарных производится как для особой группы </w:t>
      </w:r>
      <w:proofErr w:type="spellStart"/>
      <w:r>
        <w:rPr>
          <w:rFonts w:ascii="Calibri" w:hAnsi="Calibri" w:cs="Calibri"/>
        </w:rPr>
        <w:t>электроприемников</w:t>
      </w:r>
      <w:proofErr w:type="spellEnd"/>
      <w:r>
        <w:rPr>
          <w:rFonts w:ascii="Calibri" w:hAnsi="Calibri" w:cs="Calibri"/>
        </w:rPr>
        <w:t xml:space="preserve"> I категории.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B40AC" w:rsidRDefault="006B40A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Применение на добровольной основе раздела 7 обеспечивает соблюдение требований Федерального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22.07.2008 N 123-ФЗ "Технический регламент о требованиях пожарной безопасности" (</w:t>
      </w:r>
      <w:hyperlink r:id="rId1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30.04.2009 N 1573).</w:t>
      </w:r>
    </w:p>
    <w:p w:rsidR="006B40AC" w:rsidRDefault="006B40A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6B40AC" w:rsidRDefault="006B40A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11" w:name="Par139"/>
      <w:bookmarkEnd w:id="11"/>
      <w:r>
        <w:rPr>
          <w:rFonts w:ascii="Calibri" w:hAnsi="Calibri" w:cs="Calibri"/>
        </w:rPr>
        <w:t>7. Методы контроля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Конструкции, оборудование и материалы, применяемые в лифтах для пожарных, подлежат испытаниям на огнестойкость и пожарную опасность.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конструкций, оборудования и материалов лифтов для пожарных, для которых необходимо проведение испытаний, включает в себя: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противопожарные двери шахт;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противопожарные </w:t>
      </w:r>
      <w:proofErr w:type="spellStart"/>
      <w:r>
        <w:rPr>
          <w:rFonts w:ascii="Calibri" w:hAnsi="Calibri" w:cs="Calibri"/>
        </w:rPr>
        <w:t>дымогазонепроницаемые</w:t>
      </w:r>
      <w:proofErr w:type="spellEnd"/>
      <w:r>
        <w:rPr>
          <w:rFonts w:ascii="Calibri" w:hAnsi="Calibri" w:cs="Calibri"/>
        </w:rPr>
        <w:t xml:space="preserve"> двери лифтовых холлов (тамбуров) и машинных помещений;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воздуховоды приточной </w:t>
      </w:r>
      <w:proofErr w:type="spellStart"/>
      <w:r>
        <w:rPr>
          <w:rFonts w:ascii="Calibri" w:hAnsi="Calibri" w:cs="Calibri"/>
        </w:rPr>
        <w:t>противодымной</w:t>
      </w:r>
      <w:proofErr w:type="spellEnd"/>
      <w:r>
        <w:rPr>
          <w:rFonts w:ascii="Calibri" w:hAnsi="Calibri" w:cs="Calibri"/>
        </w:rPr>
        <w:t xml:space="preserve"> вентиляции;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противопожарные клапаны приточной </w:t>
      </w:r>
      <w:proofErr w:type="spellStart"/>
      <w:r>
        <w:rPr>
          <w:rFonts w:ascii="Calibri" w:hAnsi="Calibri" w:cs="Calibri"/>
        </w:rPr>
        <w:t>противодымной</w:t>
      </w:r>
      <w:proofErr w:type="spellEnd"/>
      <w:r>
        <w:rPr>
          <w:rFonts w:ascii="Calibri" w:hAnsi="Calibri" w:cs="Calibri"/>
        </w:rPr>
        <w:t xml:space="preserve"> вентиляции;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силовые и слаботочные </w:t>
      </w:r>
      <w:proofErr w:type="spellStart"/>
      <w:r>
        <w:rPr>
          <w:rFonts w:ascii="Calibri" w:hAnsi="Calibri" w:cs="Calibri"/>
        </w:rPr>
        <w:t>электрокабели</w:t>
      </w:r>
      <w:proofErr w:type="spellEnd"/>
      <w:r>
        <w:rPr>
          <w:rFonts w:ascii="Calibri" w:hAnsi="Calibri" w:cs="Calibri"/>
        </w:rPr>
        <w:t xml:space="preserve"> систем электропитания и связи пожарных лифтов;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материалы кабин.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Противопожарные двери шахт лифтов для пожарных подлежат испытаниям на огнестойкость согласно требованиям ГОСТ 30247.3.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 Противопожарные </w:t>
      </w:r>
      <w:proofErr w:type="spellStart"/>
      <w:r>
        <w:rPr>
          <w:rFonts w:ascii="Calibri" w:hAnsi="Calibri" w:cs="Calibri"/>
        </w:rPr>
        <w:t>дымогазонепроницаемые</w:t>
      </w:r>
      <w:proofErr w:type="spellEnd"/>
      <w:r>
        <w:rPr>
          <w:rFonts w:ascii="Calibri" w:hAnsi="Calibri" w:cs="Calibri"/>
        </w:rPr>
        <w:t xml:space="preserve"> двери лифтовых холлов (тамбуров) и машинных помещений лифтов для пожарных подлежат испытаниям на огнестойкость согласно требованиям ГОСТ 30247.2, ГОСТ Р 53303.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7.4. Воздуховоды приточной </w:t>
      </w:r>
      <w:proofErr w:type="spellStart"/>
      <w:r>
        <w:rPr>
          <w:rFonts w:ascii="Calibri" w:hAnsi="Calibri" w:cs="Calibri"/>
        </w:rPr>
        <w:t>противодымной</w:t>
      </w:r>
      <w:proofErr w:type="spellEnd"/>
      <w:r>
        <w:rPr>
          <w:rFonts w:ascii="Calibri" w:hAnsi="Calibri" w:cs="Calibri"/>
        </w:rPr>
        <w:t xml:space="preserve"> вентиляции подлежат испытаниям на огнестойкость согласно требованиям ГОСТ Р 53299.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7.5. Противопожарные клапаны приточной </w:t>
      </w:r>
      <w:proofErr w:type="spellStart"/>
      <w:r>
        <w:rPr>
          <w:rFonts w:ascii="Calibri" w:hAnsi="Calibri" w:cs="Calibri"/>
        </w:rPr>
        <w:t>противодымной</w:t>
      </w:r>
      <w:proofErr w:type="spellEnd"/>
      <w:r>
        <w:rPr>
          <w:rFonts w:ascii="Calibri" w:hAnsi="Calibri" w:cs="Calibri"/>
        </w:rPr>
        <w:t xml:space="preserve"> вентиляции подлежат испытаниям на огнестойкость согласно требованиям ГОСТ Р 53303.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7.6. </w:t>
      </w:r>
      <w:proofErr w:type="spellStart"/>
      <w:r>
        <w:rPr>
          <w:rFonts w:ascii="Calibri" w:hAnsi="Calibri" w:cs="Calibri"/>
        </w:rPr>
        <w:t>Электрокабели</w:t>
      </w:r>
      <w:proofErr w:type="spellEnd"/>
      <w:r>
        <w:rPr>
          <w:rFonts w:ascii="Calibri" w:hAnsi="Calibri" w:cs="Calibri"/>
        </w:rPr>
        <w:t xml:space="preserve"> систем электропитания и связи лифтов для пожарных, подводимые к машинным помещениям, подлежат испытаниям на пожарную опасность согласно требованиям стандарта ГОСТ Р МЭК 63132-3-2-22.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7.7. Материалы кабин лифтов для пожарных подлежат испытаниям на пожарную опасность согласно требованиям ГОСТ 30244, ГОСТ 12.1.044, ГОСТ 30402.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7.8. Лифты для пожарных должны подвергаться техническому освидетельствованию согласно требованиям </w:t>
      </w:r>
      <w:hyperlink r:id="rId19" w:history="1">
        <w:r>
          <w:rPr>
            <w:rFonts w:ascii="Calibri" w:hAnsi="Calibri" w:cs="Calibri"/>
            <w:color w:val="0000FF"/>
          </w:rPr>
          <w:t>раздела 11</w:t>
        </w:r>
      </w:hyperlink>
      <w:r>
        <w:rPr>
          <w:rFonts w:ascii="Calibri" w:hAnsi="Calibri" w:cs="Calibri"/>
        </w:rPr>
        <w:t xml:space="preserve"> </w:t>
      </w:r>
      <w:hyperlink w:anchor="Par165" w:history="1">
        <w:r>
          <w:rPr>
            <w:rFonts w:ascii="Calibri" w:hAnsi="Calibri" w:cs="Calibri"/>
            <w:color w:val="0000FF"/>
          </w:rPr>
          <w:t>[4]</w:t>
        </w:r>
      </w:hyperlink>
      <w:r>
        <w:rPr>
          <w:rFonts w:ascii="Calibri" w:hAnsi="Calibri" w:cs="Calibri"/>
        </w:rPr>
        <w:t>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полного и периодического технических освидетельствований должна проверяться работоспособность лифта в режимах "пожарная опасность" и "перевозка пожарных подразделений".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7.9. Системы приточной </w:t>
      </w:r>
      <w:proofErr w:type="spellStart"/>
      <w:r>
        <w:rPr>
          <w:rFonts w:ascii="Calibri" w:hAnsi="Calibri" w:cs="Calibri"/>
        </w:rPr>
        <w:t>противодымной</w:t>
      </w:r>
      <w:proofErr w:type="spellEnd"/>
      <w:r>
        <w:rPr>
          <w:rFonts w:ascii="Calibri" w:hAnsi="Calibri" w:cs="Calibri"/>
        </w:rPr>
        <w:t xml:space="preserve"> вентиляции лифтов для пожарных подлежат приемосдаточным и периодическим испытаниям согласно требованиям ГОСТ Р 53300.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B40AC" w:rsidRDefault="006B40A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12" w:name="Par159"/>
      <w:bookmarkEnd w:id="12"/>
      <w:r>
        <w:rPr>
          <w:rFonts w:ascii="Calibri" w:hAnsi="Calibri" w:cs="Calibri"/>
        </w:rPr>
        <w:t>Библиография</w:t>
      </w: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B40AC" w:rsidRPr="006B40AC" w:rsidRDefault="006B40A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bookmarkStart w:id="13" w:name="Par161"/>
      <w:bookmarkEnd w:id="13"/>
      <w:r w:rsidRPr="006B40AC">
        <w:rPr>
          <w:rFonts w:ascii="Courier New" w:hAnsi="Courier New" w:cs="Courier New"/>
          <w:sz w:val="20"/>
          <w:szCs w:val="20"/>
          <w:lang w:val="ru-RU"/>
        </w:rPr>
        <w:t>[1] СНиП 21-01-97*     Пожарная безопасность зданий и сооружений</w:t>
      </w:r>
    </w:p>
    <w:p w:rsidR="006B40AC" w:rsidRPr="006B40AC" w:rsidRDefault="006B40A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bookmarkStart w:id="14" w:name="Par162"/>
      <w:bookmarkEnd w:id="14"/>
      <w:r w:rsidRPr="006B40AC">
        <w:rPr>
          <w:rFonts w:ascii="Courier New" w:hAnsi="Courier New" w:cs="Courier New"/>
          <w:sz w:val="20"/>
          <w:szCs w:val="20"/>
          <w:lang w:val="ru-RU"/>
        </w:rPr>
        <w:t>[2] СНиП 31-01-2001    Здания жилые многоквартирные</w:t>
      </w:r>
    </w:p>
    <w:p w:rsidR="006B40AC" w:rsidRPr="006B40AC" w:rsidRDefault="006B40A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bookmarkStart w:id="15" w:name="Par163"/>
      <w:bookmarkEnd w:id="15"/>
      <w:r w:rsidRPr="006B40AC">
        <w:rPr>
          <w:rFonts w:ascii="Courier New" w:hAnsi="Courier New" w:cs="Courier New"/>
          <w:sz w:val="20"/>
          <w:szCs w:val="20"/>
          <w:lang w:val="ru-RU"/>
        </w:rPr>
        <w:t>[3] Проект СП          Отопление, вентиляция и кондиционирование.</w:t>
      </w:r>
    </w:p>
    <w:p w:rsidR="006B40AC" w:rsidRPr="006B40AC" w:rsidRDefault="006B40A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r w:rsidRPr="006B40AC">
        <w:rPr>
          <w:rFonts w:ascii="Courier New" w:hAnsi="Courier New" w:cs="Courier New"/>
          <w:sz w:val="20"/>
          <w:szCs w:val="20"/>
          <w:lang w:val="ru-RU"/>
        </w:rPr>
        <w:t xml:space="preserve">                       Противопожарные требования</w:t>
      </w:r>
    </w:p>
    <w:p w:rsidR="006B40AC" w:rsidRPr="006B40AC" w:rsidRDefault="006B40AC">
      <w:pPr>
        <w:pStyle w:val="ConsPlusCell"/>
        <w:rPr>
          <w:rFonts w:ascii="Courier New" w:hAnsi="Courier New" w:cs="Courier New"/>
          <w:sz w:val="20"/>
          <w:szCs w:val="20"/>
          <w:lang w:val="ru-RU"/>
        </w:rPr>
      </w:pPr>
      <w:bookmarkStart w:id="16" w:name="Par165"/>
      <w:bookmarkEnd w:id="16"/>
      <w:r w:rsidRPr="006B40AC">
        <w:rPr>
          <w:rFonts w:ascii="Courier New" w:hAnsi="Courier New" w:cs="Courier New"/>
          <w:sz w:val="20"/>
          <w:szCs w:val="20"/>
          <w:lang w:val="ru-RU"/>
        </w:rPr>
        <w:t xml:space="preserve">[4] ПБ 10-558-03       </w:t>
      </w:r>
      <w:hyperlink r:id="rId20" w:history="1">
        <w:r w:rsidRPr="006B40AC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Правила</w:t>
        </w:r>
      </w:hyperlink>
      <w:r w:rsidRPr="006B40AC">
        <w:rPr>
          <w:rFonts w:ascii="Courier New" w:hAnsi="Courier New" w:cs="Courier New"/>
          <w:sz w:val="20"/>
          <w:szCs w:val="20"/>
          <w:lang w:val="ru-RU"/>
        </w:rPr>
        <w:t xml:space="preserve"> устройства и безопасной эксплуатации лифтов</w:t>
      </w:r>
    </w:p>
    <w:p w:rsidR="006B40AC" w:rsidRDefault="006B40AC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7" w:name="Par166"/>
      <w:bookmarkEnd w:id="17"/>
      <w:r>
        <w:rPr>
          <w:rFonts w:ascii="Courier New" w:hAnsi="Courier New" w:cs="Courier New"/>
          <w:sz w:val="20"/>
          <w:szCs w:val="20"/>
        </w:rPr>
        <w:t xml:space="preserve">[5] ПУЭ                </w:t>
      </w:r>
      <w:hyperlink r:id="rId21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устройства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электроустановок</w:t>
      </w:r>
      <w:proofErr w:type="spellEnd"/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B40AC" w:rsidRDefault="006B40A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B40AC" w:rsidRDefault="006B40A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0217EF" w:rsidRDefault="000217EF"/>
    <w:sectPr w:rsidR="000217EF" w:rsidSect="003A50AD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2E24"/>
    <w:multiLevelType w:val="multilevel"/>
    <w:tmpl w:val="458EB960"/>
    <w:styleLink w:val="ART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4F6228" w:themeColor="accent3" w:themeShade="80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color w:val="4F6228" w:themeColor="accent3" w:themeShade="8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4F6228" w:themeColor="accent3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AC"/>
    <w:rsid w:val="00010FA7"/>
    <w:rsid w:val="000217EF"/>
    <w:rsid w:val="00097BC1"/>
    <w:rsid w:val="000B6FC6"/>
    <w:rsid w:val="001E2801"/>
    <w:rsid w:val="00212AF0"/>
    <w:rsid w:val="0026606B"/>
    <w:rsid w:val="002B03EC"/>
    <w:rsid w:val="002B1969"/>
    <w:rsid w:val="002D70AC"/>
    <w:rsid w:val="00376F65"/>
    <w:rsid w:val="003A0658"/>
    <w:rsid w:val="004771F8"/>
    <w:rsid w:val="004B29D3"/>
    <w:rsid w:val="004C6707"/>
    <w:rsid w:val="00576566"/>
    <w:rsid w:val="006537D2"/>
    <w:rsid w:val="006B40AC"/>
    <w:rsid w:val="006C166A"/>
    <w:rsid w:val="007F6D83"/>
    <w:rsid w:val="007F6E9A"/>
    <w:rsid w:val="008356A5"/>
    <w:rsid w:val="008D558B"/>
    <w:rsid w:val="00C257FD"/>
    <w:rsid w:val="00DF3D0B"/>
    <w:rsid w:val="00E8072F"/>
    <w:rsid w:val="00F24120"/>
    <w:rsid w:val="00F311AC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FC2EB-9AAF-4EE9-BFC3-B8C82F5B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RT">
    <w:name w:val="ART"/>
    <w:uiPriority w:val="99"/>
    <w:rsid w:val="002B1969"/>
    <w:pPr>
      <w:numPr>
        <w:numId w:val="1"/>
      </w:numPr>
    </w:pPr>
  </w:style>
  <w:style w:type="paragraph" w:customStyle="1" w:styleId="ConsPlusNonformat">
    <w:name w:val="ConsPlusNonformat"/>
    <w:uiPriority w:val="99"/>
    <w:rsid w:val="006B40A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val="en-US"/>
    </w:rPr>
  </w:style>
  <w:style w:type="paragraph" w:customStyle="1" w:styleId="ConsPlusCell">
    <w:name w:val="ConsPlusCell"/>
    <w:uiPriority w:val="99"/>
    <w:rsid w:val="006B40AC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66CBB5C1E484BD3E4AF18A794518EB61F7E5E66687FFDC231D8E4BE05355324EB05BCE128B75FAwEi7L" TargetMode="External"/><Relationship Id="rId13" Type="http://schemas.openxmlformats.org/officeDocument/2006/relationships/hyperlink" Target="consultantplus://offline/ref=7566CBB5C1E484BD3E4AF8937E4518EB64F7EFE1638AFFDC231D8E4BE0w5i3L" TargetMode="External"/><Relationship Id="rId18" Type="http://schemas.openxmlformats.org/officeDocument/2006/relationships/hyperlink" Target="consultantplus://offline/ref=7566CBB5C1E484BD3E4AF8937E4518EB64F7E6E26183FFDC231D8E4BE05355324EB05BCE128B76FBwEi1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566CBB5C1E484BD3E4AF8937E4518EB6CF3E3E56389A2D62B448249E75C0A2549F957CF128B75wFi3L" TargetMode="External"/><Relationship Id="rId7" Type="http://schemas.openxmlformats.org/officeDocument/2006/relationships/hyperlink" Target="consultantplus://offline/ref=7566CBB5C1E484BD3E4AF8937E4518EB64F1E3E46887FFDC231D8E4BE0w5i3L" TargetMode="External"/><Relationship Id="rId12" Type="http://schemas.openxmlformats.org/officeDocument/2006/relationships/hyperlink" Target="consultantplus://offline/ref=7566CBB5C1E484BD3E4AF8937E4518EB64F7E6E26183FFDC231D8E4BE05355324EB05BCE128B76FBwEi1L" TargetMode="External"/><Relationship Id="rId17" Type="http://schemas.openxmlformats.org/officeDocument/2006/relationships/hyperlink" Target="consultantplus://offline/ref=7566CBB5C1E484BD3E4AF8937E4518EB64F7EFE1638AFFDC231D8E4BE0w5i3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66CBB5C1E484BD3E4AF8937E4518EB6CF3E3E56389A2D62B448249E75C0A2549F957CF128A73wFiEL" TargetMode="External"/><Relationship Id="rId20" Type="http://schemas.openxmlformats.org/officeDocument/2006/relationships/hyperlink" Target="consultantplus://offline/ref=7566CBB5C1E484BD3E4AF8937E4518EB61F0E0E26389A2D62B448249E75C0A2549F957CF128B74wFiB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66CBB5C1E484BD3E4AF8937E4518EB64F4E2E76281FFDC231D8E4BE0w5i3L" TargetMode="External"/><Relationship Id="rId11" Type="http://schemas.openxmlformats.org/officeDocument/2006/relationships/hyperlink" Target="consultantplus://offline/ref=7566CBB5C1E484BD3E4AF8937E4518EB64F7EFE1638AFFDC231D8E4BE0w5i3L" TargetMode="External"/><Relationship Id="rId5" Type="http://schemas.openxmlformats.org/officeDocument/2006/relationships/hyperlink" Target="consultantplus://offline/ref=7566CBB5C1E484BD3E4AF18A794518EB61F7E5E66687FFDC231D8E4BE05355324EB05BCE128B75FAwEi7L" TargetMode="External"/><Relationship Id="rId15" Type="http://schemas.openxmlformats.org/officeDocument/2006/relationships/hyperlink" Target="consultantplus://offline/ref=7566CBB5C1E484BD3E4AF8937E4518EB6CF3E3E56389A2D62B448249E75C0A2549F957CF128A73wFi9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566CBB5C1E484BD3E4AF8937E4518EB64F7E6E26183FFDC231D8E4BE05355324EB05BCE128B76FBwEi1L" TargetMode="External"/><Relationship Id="rId19" Type="http://schemas.openxmlformats.org/officeDocument/2006/relationships/hyperlink" Target="consultantplus://offline/ref=7566CBB5C1E484BD3E4AF8937E4518EB61F0E0E26389A2D62B448249E75C0A2549F957CF128270wFi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66CBB5C1E484BD3E4AF8937E4518EB64F7EFE1638AFFDC231D8E4BE0w5i3L" TargetMode="External"/><Relationship Id="rId14" Type="http://schemas.openxmlformats.org/officeDocument/2006/relationships/hyperlink" Target="consultantplus://offline/ref=7566CBB5C1E484BD3E4AF8937E4518EB64F7E6E26183FFDC231D8E4BE05355324EB05BCE128B76FBwEi1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3030</Words>
  <Characters>17274</Characters>
  <Application>Microsoft Office Word</Application>
  <DocSecurity>0</DocSecurity>
  <Lines>143</Lines>
  <Paragraphs>40</Paragraphs>
  <ScaleCrop>false</ScaleCrop>
  <Company>коллегия адвокатов "Московский Юридический Центр"</Company>
  <LinksUpToDate>false</LinksUpToDate>
  <CharactersWithSpaces>20264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Antonov</dc:creator>
  <cp:keywords/>
  <dc:description/>
  <cp:lastModifiedBy>Artem Antonov</cp:lastModifiedBy>
  <cp:revision>1</cp:revision>
  <dcterms:created xsi:type="dcterms:W3CDTF">2015-05-25T11:34:00Z</dcterms:created>
  <dcterms:modified xsi:type="dcterms:W3CDTF">2015-05-25T11:35:00Z</dcterms:modified>
</cp:coreProperties>
</file>